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65" w:rsidRDefault="00104365" w:rsidP="00104365">
      <w:pPr>
        <w:pStyle w:val="a4"/>
        <w:shd w:val="clear" w:color="auto" w:fill="FFFFFF"/>
        <w:spacing w:before="0" w:beforeAutospacing="0" w:after="135" w:afterAutospacing="0"/>
        <w:rPr>
          <w:rStyle w:val="a5"/>
          <w:iCs/>
          <w:color w:val="C00000"/>
          <w:sz w:val="28"/>
          <w:szCs w:val="28"/>
        </w:rPr>
      </w:pPr>
      <w:r>
        <w:rPr>
          <w:rStyle w:val="a5"/>
          <w:iCs/>
          <w:color w:val="C00000"/>
          <w:sz w:val="28"/>
          <w:szCs w:val="28"/>
        </w:rPr>
        <w:t>28.04.              гр.25             Литература</w:t>
      </w:r>
    </w:p>
    <w:p w:rsidR="00104365" w:rsidRDefault="00104365" w:rsidP="00104365">
      <w:pPr>
        <w:pStyle w:val="a4"/>
        <w:shd w:val="clear" w:color="auto" w:fill="FFFFFF"/>
        <w:spacing w:before="0" w:beforeAutospacing="0" w:after="135" w:afterAutospacing="0"/>
        <w:rPr>
          <w:rStyle w:val="a5"/>
          <w:iCs/>
          <w:color w:val="C00000"/>
        </w:rPr>
      </w:pPr>
      <w:r>
        <w:rPr>
          <w:rStyle w:val="a5"/>
          <w:iCs/>
          <w:color w:val="C00000"/>
        </w:rPr>
        <w:t xml:space="preserve">Добрый День!  И снова напоминаю, что на этой неделе у нас с вами дифференцированный зачет по литературе, который пройдет в формате конференции  на площадке  </w:t>
      </w:r>
      <w:r>
        <w:rPr>
          <w:rStyle w:val="a5"/>
          <w:iCs/>
          <w:color w:val="C00000"/>
          <w:lang w:val="en-US"/>
        </w:rPr>
        <w:t>ZOOM</w:t>
      </w:r>
      <w:r>
        <w:rPr>
          <w:rStyle w:val="a5"/>
          <w:iCs/>
          <w:color w:val="C00000"/>
        </w:rPr>
        <w:t>, с которой вы уже знакомы. Время я сообщу дополнительно. Встречаться будем по группам. Завершайте свои рефераты.</w:t>
      </w:r>
    </w:p>
    <w:p w:rsidR="00104365" w:rsidRDefault="00104365" w:rsidP="00104365">
      <w:pPr>
        <w:pStyle w:val="a4"/>
        <w:shd w:val="clear" w:color="auto" w:fill="FFFFFF"/>
        <w:spacing w:before="0" w:beforeAutospacing="0" w:after="135" w:afterAutospacing="0"/>
        <w:rPr>
          <w:rStyle w:val="a5"/>
          <w:iCs/>
          <w:color w:val="C00000"/>
        </w:rPr>
      </w:pPr>
      <w:r>
        <w:rPr>
          <w:rStyle w:val="a5"/>
          <w:iCs/>
          <w:color w:val="C00000"/>
        </w:rPr>
        <w:t xml:space="preserve"> А пока   продолжаем говорить о А.Солженицине. Сегодня читаем  «Матренин двор»</w:t>
      </w:r>
    </w:p>
    <w:p w:rsidR="00104365" w:rsidRDefault="00104365" w:rsidP="00104365">
      <w:pPr>
        <w:pStyle w:val="a4"/>
        <w:shd w:val="clear" w:color="auto" w:fill="FFFFFF"/>
        <w:spacing w:before="0" w:beforeAutospacing="0" w:after="150" w:afterAutospacing="0"/>
      </w:pPr>
      <w:r>
        <w:t xml:space="preserve">     Среди произведений А.И. Солженицына, вышедших в 60-е годы, на первое место всегда ставили </w:t>
      </w:r>
      <w:r>
        <w:rPr>
          <w:b/>
        </w:rPr>
        <w:t>рассказ «Матрёнин двор»,</w:t>
      </w:r>
      <w:r>
        <w:t xml:space="preserve"> получивший иысокую оценку критики: «рассказ правдив», «рассказ талантлив».</w:t>
      </w:r>
      <w:r>
        <w:br/>
        <w:t>Рассказ был написан в 1959 г., но впервые опубликован был в журнале «Новый мир» в 1963 году. Первоначальное название рассказа – «Не стоит село без праведника». Но по совету Твардовского А.Т., дабы избежать цензурных препятствий, оно было изменено. По этим же причинам год действия в рассказе (1956) изменён автором на 1953 г.</w:t>
      </w:r>
      <w:proofErr w:type="gramStart"/>
      <w:r>
        <w:t xml:space="preserve"> .</w:t>
      </w:r>
      <w:proofErr w:type="gramEnd"/>
      <w:r>
        <w:t xml:space="preserve"> Цензура не пропустила бы в печать рассказ, связывающий тяжёлую изнурительную жизнь русской деревни со временем правления Хрущёва.</w:t>
      </w:r>
      <w:r>
        <w:br/>
      </w:r>
      <w:r>
        <w:br/>
        <w:t xml:space="preserve">      Рассказ «Матрёнин двор» полностью автобиографичен и достоверен. Жизнь Матрёны Васильевны Захаровой и смерть её воспроизведены как были. Истинное название деревни – Мильцево Курловского района Владимирской области, где в феврале 1957г. произошла страшная катастрофа на железнодорожном переезде. «Матрёнин двор» - это рассказ А. Солженицына о самом себе, о той ситуации, в которой он оказался, вернувшись летом 1956г. «из пыльной горячей пустыни». Ему «хотелось затесаться и затеряться в самой нутряной России», найти «тихий уголок России подальше от железных дорог».</w:t>
      </w:r>
      <w:r>
        <w:br/>
        <w:t>И герой рассказа «Матрёнин двор» Игнатьевич возвращается в Россию из пыльной горячей пустыни Казахстана. Он поселился в доме вдовы Матрёны Васильевны. Работает в сельской школе учителем математики. Волей обстоятельств писатель соприкоснулся с судьбой старой одинокой женщины.</w:t>
      </w:r>
      <w:r>
        <w:br/>
        <w:t>- Какова тема, идея рассказа</w:t>
      </w:r>
      <w:proofErr w:type="gramStart"/>
      <w:r>
        <w:t xml:space="preserve"> ?</w:t>
      </w:r>
      <w:proofErr w:type="gramEnd"/>
      <w:r>
        <w:br/>
        <w:t>Идея "Матрёниного двора" и его проблематика подчинены одной цели: раскрыть красоту христианско-православного мировоззрения героини, на примере раскрытия судьбы деревенской женщины показать, что жизненные потери и страдания только ярче проявляют меру человеческого в каждом из людей.</w:t>
      </w:r>
    </w:p>
    <w:p w:rsidR="00104365" w:rsidRDefault="00104365" w:rsidP="00104365">
      <w:pPr>
        <w:pStyle w:val="a4"/>
        <w:shd w:val="clear" w:color="auto" w:fill="FFFFFF"/>
        <w:spacing w:before="0" w:beforeAutospacing="0" w:after="0" w:afterAutospacing="0"/>
      </w:pPr>
      <w:r>
        <w:rPr>
          <w:b/>
          <w:bCs/>
        </w:rPr>
        <w:t>Проблематика:</w:t>
      </w:r>
    </w:p>
    <w:p w:rsidR="00104365" w:rsidRDefault="00104365" w:rsidP="00104365">
      <w:pPr>
        <w:pStyle w:val="a4"/>
        <w:numPr>
          <w:ilvl w:val="0"/>
          <w:numId w:val="1"/>
        </w:numPr>
        <w:shd w:val="clear" w:color="auto" w:fill="FFFFFF"/>
        <w:spacing w:before="0" w:beforeAutospacing="0" w:after="0" w:afterAutospacing="0"/>
      </w:pPr>
      <w:r>
        <w:t>Русская деревня начала 50-х годов, её жизнь, обычаи, нравы.</w:t>
      </w:r>
    </w:p>
    <w:p w:rsidR="00104365" w:rsidRDefault="00104365" w:rsidP="00104365">
      <w:pPr>
        <w:pStyle w:val="a4"/>
        <w:numPr>
          <w:ilvl w:val="0"/>
          <w:numId w:val="2"/>
        </w:numPr>
        <w:shd w:val="clear" w:color="auto" w:fill="FFFFFF"/>
        <w:spacing w:before="0" w:beforeAutospacing="0" w:after="0" w:afterAutospacing="0"/>
      </w:pPr>
      <w:r>
        <w:t>Взаимоотношения власти и человека-труженика</w:t>
      </w:r>
    </w:p>
    <w:p w:rsidR="00104365" w:rsidRDefault="00104365" w:rsidP="00104365">
      <w:pPr>
        <w:pStyle w:val="a4"/>
        <w:numPr>
          <w:ilvl w:val="0"/>
          <w:numId w:val="2"/>
        </w:numPr>
        <w:shd w:val="clear" w:color="auto" w:fill="FFFFFF"/>
        <w:spacing w:before="0" w:beforeAutospacing="0" w:after="0" w:afterAutospacing="0"/>
      </w:pPr>
      <w:r>
        <w:t>Карающая сила любви.</w:t>
      </w:r>
    </w:p>
    <w:p w:rsidR="00104365" w:rsidRDefault="00104365" w:rsidP="00104365">
      <w:pPr>
        <w:pStyle w:val="a4"/>
        <w:numPr>
          <w:ilvl w:val="0"/>
          <w:numId w:val="2"/>
        </w:numPr>
        <w:shd w:val="clear" w:color="auto" w:fill="FFFFFF"/>
        <w:spacing w:before="0" w:beforeAutospacing="0" w:after="0" w:afterAutospacing="0"/>
      </w:pPr>
      <w:r>
        <w:t>Особая святость помыслов героини.</w:t>
      </w:r>
    </w:p>
    <w:p w:rsidR="00104365" w:rsidRDefault="00104365" w:rsidP="00104365">
      <w:pPr>
        <w:pStyle w:val="a4"/>
        <w:shd w:val="clear" w:color="auto" w:fill="FFFFFF"/>
        <w:spacing w:before="0" w:beforeAutospacing="0" w:after="0" w:afterAutospacing="0"/>
      </w:pPr>
      <w:r>
        <w:rPr>
          <w:b/>
          <w:bCs/>
        </w:rPr>
        <w:t>Композиция.</w:t>
      </w:r>
    </w:p>
    <w:p w:rsidR="00104365" w:rsidRDefault="00104365" w:rsidP="00104365">
      <w:pPr>
        <w:pStyle w:val="a4"/>
        <w:shd w:val="clear" w:color="auto" w:fill="FFFFFF"/>
        <w:spacing w:before="0" w:beforeAutospacing="0" w:after="150" w:afterAutospacing="0"/>
      </w:pPr>
      <w:r>
        <w:t>А. Солженицын разделил свой рассказ на 3 части.</w:t>
      </w:r>
      <w:proofErr w:type="gramStart"/>
      <w:r>
        <w:br/>
      </w:r>
      <w:r>
        <w:rPr>
          <w:b/>
          <w:bCs/>
        </w:rPr>
        <w:t>-</w:t>
      </w:r>
      <w:proofErr w:type="gramEnd"/>
      <w:r>
        <w:rPr>
          <w:b/>
          <w:bCs/>
        </w:rPr>
        <w:t>Как их можно озаглавить?</w:t>
      </w:r>
      <w:r>
        <w:br/>
        <w:t>Изображение русской деревни начала 50-х годов.</w:t>
      </w:r>
      <w:r>
        <w:br/>
        <w:t>Жизнь и судьба героини рассказа.</w:t>
      </w:r>
      <w:r>
        <w:br/>
        <w:t>Уроки нравственности.</w:t>
      </w:r>
      <w:r>
        <w:br/>
      </w:r>
      <w:r>
        <w:rPr>
          <w:b/>
          <w:bCs/>
        </w:rPr>
        <w:t>- Какой рисует автор героиню?</w:t>
      </w:r>
      <w:r>
        <w:br/>
        <w:t xml:space="preserve">Писатель не даёт подробного, конкретного портретного описания (как, например, описывается внешность Фаддея). Но им подчёркивается одна портретная деталь - «добрая», «лучезарная», «извиняющаяся» улыбка героини. И всё же к концу рассказа мы представляем облик Матрёны с её плавной, певучей, исконно русской речью, начинающейся «каким-то низким тёплым мурчанием, как у бабушек в сказках». Авторская же характеристика дана в словах: </w:t>
      </w:r>
      <w:proofErr w:type="gramStart"/>
      <w:r>
        <w:t xml:space="preserve">«У тех людей всегда лица хороши, кто в </w:t>
      </w:r>
      <w:r>
        <w:lastRenderedPageBreak/>
        <w:t>ладах с совестью своей»).</w:t>
      </w:r>
      <w:proofErr w:type="gramEnd"/>
      <w:r>
        <w:br/>
        <w:t>Весь окружающий Матрёну мир в её темноватой избе с большой русской печью – это как бы продолжение её самой, частичка её жизни.</w:t>
      </w:r>
      <w:r>
        <w:br/>
        <w:t xml:space="preserve">       Дом, в котором живёт человек, вещи, которые его окружают, много могут рассказать о нём. Жила она в ужасающей бедности</w:t>
      </w:r>
      <w:proofErr w:type="gramStart"/>
      <w:r>
        <w:t>.К</w:t>
      </w:r>
      <w:proofErr w:type="gramEnd"/>
      <w:r>
        <w:t>огда-то давно и добротно построенный дом был старый, крыша, покрытая щепой, сгнила, посерели от сырости брёвна сруба и ворота. Но от дождей крыша ещё не протекала, и ветрами студёными выдувало печное тепло не сразу, лишь под утро, когда дул ветер с прохудившейся стороны.</w:t>
      </w:r>
      <w:r>
        <w:br/>
        <w:t xml:space="preserve"> Убранством просторной избы Матрёны были горшки и кадки, установленные в приоконной части на табуретах. Висело тусклое зеркало, в которое совсем нельзя было смотреться.</w:t>
      </w:r>
      <w:r>
        <w:br/>
        <w:t xml:space="preserve"> Много горя и несправедливости пришлось ей хлебнуть на своём веку: разбитая любовь, смерть шести детей, потеря мужа на войне, адский труд в деревне, тяжёлая болезнь – </w:t>
      </w:r>
      <w:proofErr w:type="gramStart"/>
      <w:r>
        <w:t>немочь</w:t>
      </w:r>
      <w:proofErr w:type="gramEnd"/>
      <w:r>
        <w:t>, житьё без пенсии.</w:t>
      </w:r>
      <w:r>
        <w:br/>
        <w:t>В судьбе одной Матрёны сконцентрирована трагедия деревенской русской женщины.</w:t>
      </w:r>
      <w:r>
        <w:br/>
        <w:t xml:space="preserve">  На каждый день у неё приходилось немало дел. Трудно было старой женщине разжиться торфом</w:t>
      </w:r>
      <w:proofErr w:type="gramStart"/>
      <w:r>
        <w:t>.К</w:t>
      </w:r>
      <w:proofErr w:type="gramEnd"/>
      <w:r>
        <w:t>илометра за три с мешком под мышкой она ходила воровать торф, приходилось собирать старые пеньки, вывороченные трактором на болоте, собирала бруснику, копала картошку. У Матрёны одна - единственная коза, но и для неё собрать сен</w:t>
      </w:r>
      <w:proofErr w:type="gramStart"/>
      <w:r>
        <w:t>а-</w:t>
      </w:r>
      <w:proofErr w:type="gramEnd"/>
      <w:r>
        <w:t xml:space="preserve"> «труд великий». Сама она объясняла нежелание держать корову так: «Э-эх, Игнатич …-… навильник».</w:t>
      </w:r>
      <w:r>
        <w:br/>
        <w:t xml:space="preserve">Нередко Матрёна помогала колхозу, соседям выполнять ту или иную работу, </w:t>
      </w:r>
      <w:proofErr w:type="gramStart"/>
      <w:r>
        <w:t>которые</w:t>
      </w:r>
      <w:proofErr w:type="gramEnd"/>
      <w:r>
        <w:t xml:space="preserve"> пользовались её безотказностью.</w:t>
      </w:r>
      <w:r>
        <w:br/>
        <w:t>- «Новый председатель, присланный из города, первым делом обрезал всем инвалидам огороды. Матрёне оставил 15 соток песочка, а 10 соток так и пустовало за забором».</w:t>
      </w:r>
      <w:r>
        <w:br/>
        <w:t>Вывод учителя. Итак, день этой одинокой больной женщины был заполнен тяжким физическим трудом, заботами, не дающими Матрёне Васильевне умереть с голоду и холоду.</w:t>
      </w:r>
      <w:r>
        <w:br/>
        <w:t xml:space="preserve">      В рассказе «Матрёнин двор» А.И. Солженицын достаточно наглядно раскрывает отношения власти и человека. Каковы эти отношения? И почему Матрёна так была одинока в своей борьбе за жизнь? Почему ей так было трудно?</w:t>
      </w:r>
      <w:r>
        <w:br/>
        <w:t xml:space="preserve">        Год за годом нигде не зарабатывала Матрёна Васильевна ни рубля, хотя без дела никогда не сидела. Четверть века проработала в колхозе не за деньги, а за «палочки», – пенсии не полагалось, потому что, как пишет с горькой иронией А.Солженицын, работала она не на заводе – в колхозе. Мужа не было уже 15 лет. На склоне лет, </w:t>
      </w:r>
      <w:proofErr w:type="gramStart"/>
      <w:r>
        <w:t>тяжело больная</w:t>
      </w:r>
      <w:proofErr w:type="gramEnd"/>
      <w:r>
        <w:t xml:space="preserve">, Матрёна не имеет покоя и вынуждена буквально в поте лица добывать кусок хлеба. Автор рассказывает, как бесконечно долго и упорно эта женщина почти ежедневно преодолевает путь до сельсовета, хлопоча о пенсии. Но усилия её остаются бесплодны. Причина самая обычная: человеческое равнодушие. Интересы живого, конкретного человека подменены интересами государственными, казёнными. А когда Матрёна, наконец, добивается пенсии за потерю кормильца (а не за себя!), более опытные в жизни соседки подвели итог её пенсионным мытарствам: «государство - оно минутное. Сегодня, </w:t>
      </w:r>
      <w:proofErr w:type="gramStart"/>
      <w:r>
        <w:t>вишь</w:t>
      </w:r>
      <w:proofErr w:type="gramEnd"/>
      <w:r>
        <w:t>, дало, а завтра отымет». Далеко не радостное впечатление оставляет нарисованная автором картина. Но следует заметить: писатель не только осуждает власть, его голос полон сострадания.</w:t>
      </w:r>
      <w:r>
        <w:br/>
        <w:t xml:space="preserve">     Ведь и со стороны родных ей помогали тоже мало. Они не появлялись в ее доме, опасаясь, по-видимому, что Матрёна будет просить у них помощи. Все хором осуждали Матрёну, что смешная она и глупая, на других бесплатно работающая, вечно в мужичьи дела лезущая (потому и под поезд попала</w:t>
      </w:r>
      <w:proofErr w:type="gramStart"/>
      <w:r>
        <w:t xml:space="preserve"> ,</w:t>
      </w:r>
      <w:proofErr w:type="gramEnd"/>
      <w:r>
        <w:t xml:space="preserve"> что хотела подсобить мужикам). Нещадно пользовались все Матрениной добротой и простодушием – и дружно осуждали ее за это. Была она одинокая кругом</w:t>
      </w:r>
      <w:proofErr w:type="gramStart"/>
      <w:r>
        <w:t xml:space="preserve"> .</w:t>
      </w:r>
      <w:proofErr w:type="gramEnd"/>
      <w:r>
        <w:br/>
        <w:t>- </w:t>
      </w:r>
      <w:r>
        <w:rPr>
          <w:b/>
          <w:bCs/>
        </w:rPr>
        <w:t>Кто же виноват в том, что столько несправедливости было совершено по отношению к Матрёне? Тяжело Матрёне</w:t>
      </w:r>
      <w:r>
        <w:t>. </w:t>
      </w:r>
      <w:r>
        <w:rPr>
          <w:b/>
          <w:bCs/>
        </w:rPr>
        <w:t>Но растеряла ли она тепло души своей? Ожесточилась ли она?</w:t>
      </w:r>
      <w:r>
        <w:t xml:space="preserve"> </w:t>
      </w:r>
      <w:r>
        <w:br/>
        <w:t xml:space="preserve">     В работе забывала она свои обиды, на любое доброе слово отвечала светлой улыбкой. В работе находит смысл своей жизни. Матрёна Васильевна оставалась простой, сердечной и бескорыстной. Она сумела сохранить доброе расположение духа, чувство радости и жалости к другим, по-прежнему лучезарная улыбка просветляет её лицо. «У неё было верное средство вернуть себе доброе расположение духа – работа». «Сердилась Матрёна на кого-то невидимого», но зла на колхоз не держала. </w:t>
      </w:r>
      <w:proofErr w:type="gramStart"/>
      <w:r>
        <w:t>Более того - по первому же указу (вспомните, как приказывала жена председателя) шла помогать колхозу, не получая ничего за работу»).</w:t>
      </w:r>
      <w:proofErr w:type="gramEnd"/>
      <w:r>
        <w:br/>
        <w:t xml:space="preserve"> Героиня рассказа - редкий человек с безгранично щедрой и бескорыстной душой. Она не утратила способности откликаться на чужую беду. Ни одна пахота не обходилась без нее. Вместе с другими женщинами впрягалась она в соху и тащила ее на себе. Ни одной родственнице, близкой или дальней, не могла Матрёна отказать в помощи, оставляя часто свои неотложные дела. Не без некоторого удивления рассказчик подмечает и то, как искренне радуется она чужому хорошему урожаю, хотя у самой на песке никогда такого не бывает. И все окружающие бессовестно пользовались Матрениным бескорыстием.</w:t>
      </w:r>
      <w:r>
        <w:br/>
      </w:r>
      <w:r>
        <w:rPr>
          <w:b/>
          <w:bCs/>
        </w:rPr>
        <w:t>- Как погибла Матрёна? Кто виноват в её гибели?</w:t>
      </w:r>
      <w:r>
        <w:br/>
        <w:t xml:space="preserve">- Конечно, виноват Фаддей. Ему нужно было захватить горницу, участок земли. </w:t>
      </w:r>
      <w:proofErr w:type="gramStart"/>
      <w:r>
        <w:t>Фаддей, которого она любила и перед которым чувствовала свою вину за то, что не дождалась его, за то, что он стал таким.</w:t>
      </w:r>
      <w:proofErr w:type="gramEnd"/>
      <w:r>
        <w:t xml:space="preserve"> Матрена не дождалась своего любимого, пропавшего на войне без вести по той причине, что смерть матери Фаддея, сватовство его младшего брата Ефима определили ее судьбу. И она решилась войти в тот дом, где, казалось, уже давно и навсегда поселилась ее душа. И опять же думала не о себе тогда Матрёна: «Мать у них </w:t>
      </w:r>
      <w:proofErr w:type="gramStart"/>
      <w:r>
        <w:t>умерла… Рук у них не хватало</w:t>
      </w:r>
      <w:proofErr w:type="gramEnd"/>
      <w:r>
        <w:t>».</w:t>
      </w:r>
      <w:r>
        <w:br/>
        <w:t xml:space="preserve"> Смерть Матрёны неизбежна и закономерна. Самое главное, что убило Матрёну, - это чужая корысть, алчность – вечная разрушительница жизни, человечности. А смерть выбирает </w:t>
      </w:r>
      <w:proofErr w:type="gramStart"/>
      <w:r>
        <w:t>лучших</w:t>
      </w:r>
      <w:proofErr w:type="gramEnd"/>
      <w:r>
        <w:t xml:space="preserve">: уходит из жизни именно Матрёна. </w:t>
      </w:r>
      <w:proofErr w:type="gramStart"/>
      <w:r>
        <w:t>Такие всегда расплачиваются даже и не за свои грехи.</w:t>
      </w:r>
      <w:proofErr w:type="gramEnd"/>
      <w:r>
        <w:t xml:space="preserve"> С её гибелью разорвалась тонкая ниточка, соединявшая Матрёну– </w:t>
      </w:r>
      <w:proofErr w:type="gramStart"/>
      <w:r>
        <w:t>пр</w:t>
      </w:r>
      <w:proofErr w:type="gramEnd"/>
      <w:r>
        <w:t>аведницу с другими жителями деревни. Ее смерть – начало распада, гибели нравственных устоев. Погибает Матрёна, а вместе с нею один из сыновей Фаддея и тракторист. Писатель рисует потрясение людей от происшедшего на железной дороге.</w:t>
      </w:r>
      <w:r>
        <w:br/>
      </w:r>
      <w:r>
        <w:rPr>
          <w:b/>
          <w:bCs/>
        </w:rPr>
        <w:t>- А что же Фаддей?</w:t>
      </w:r>
      <w:r>
        <w:rPr>
          <w:b/>
          <w:bCs/>
        </w:rPr>
        <w:br/>
      </w:r>
      <w:r>
        <w:t>Фаддей, этот «ненасытный старик», потерявший элементарную человеческую жалость, обуреваемый единственной жаждой-жаждой наживы, – самая страшная фигура в рассказе, Даже на горницу «легло проклятие с тех пор, как руки Фаддея ухватились ее ломать». Автор говорит о том, что Матрёну столько лет грело не погасшее к Фаддею чувство. А Фаддей? Ничто не дрогнуло в нем при виде мертвой Матрёны.</w:t>
      </w:r>
      <w:r>
        <w:br/>
        <w:t>- </w:t>
      </w:r>
      <w:r>
        <w:rPr>
          <w:b/>
          <w:bCs/>
        </w:rPr>
        <w:t>Кто искренне переживает ее горе?</w:t>
      </w:r>
      <w:r>
        <w:t xml:space="preserve"> </w:t>
      </w:r>
      <w:r>
        <w:br/>
        <w:t>- Людей, искренне переживающих смерть Матрёны, очень мало: воспитанница Кира, близкая подруга, не забывшая спросить ее кофту, и «вторая Матрена». Все остальные лишь изображают горе, за их плачем и причитаниями ощущается желание заполучить наиболее выгодную часть наследства. Фаддей вообще не приходит на похороны – он занят спасением горницы. После смерти Матрёны тут же слетелись сестры, «захватили избу, козу и печь, заперли сундук ее на замок, а из подкладки пальто выпотрошили (!) 200 похоронных рублей»…</w:t>
      </w:r>
      <w:r>
        <w:br/>
        <w:t>- </w:t>
      </w:r>
      <w:r>
        <w:rPr>
          <w:b/>
          <w:bCs/>
        </w:rPr>
        <w:t>Кто же она, героиня рассказа, жертва или святая?</w:t>
      </w:r>
      <w:r>
        <w:rPr>
          <w:b/>
          <w:bCs/>
        </w:rPr>
        <w:br/>
        <w:t>Первоначальное название рассказа – «Не стоит село без праведника»</w:t>
      </w:r>
      <w:r>
        <w:t> не случайно, оно имеет глубокий смысл.</w:t>
      </w:r>
      <w:r>
        <w:br/>
      </w:r>
      <w:r>
        <w:rPr>
          <w:b/>
          <w:bCs/>
        </w:rPr>
        <w:t>Праведник </w:t>
      </w:r>
      <w:r>
        <w:t xml:space="preserve">- так называли человека, поведение которого соответствовало религиозным заповедям. Но, к глубокому сожалению, в наше время это слово попало в число </w:t>
      </w:r>
      <w:proofErr w:type="gramStart"/>
      <w:r>
        <w:t>устаревших</w:t>
      </w:r>
      <w:proofErr w:type="gramEnd"/>
      <w:r>
        <w:t>. А ведь когда-то это понятие было в чести.</w:t>
      </w:r>
      <w:r>
        <w:br/>
      </w:r>
      <w:r>
        <w:rPr>
          <w:b/>
          <w:bCs/>
        </w:rPr>
        <w:t>«Словарь русского языка» С.Ожегова (1987):</w:t>
      </w:r>
      <w:r>
        <w:t> </w:t>
      </w:r>
      <w:r>
        <w:rPr>
          <w:b/>
          <w:bCs/>
        </w:rPr>
        <w:t>«Праведник –</w:t>
      </w:r>
      <w:r>
        <w:t> человек, ни в чем не погрешающий против правил нравственности». (Не точная ли это характеристика Матрёны?).</w:t>
      </w:r>
      <w:r>
        <w:br/>
      </w:r>
      <w:r>
        <w:rPr>
          <w:b/>
          <w:bCs/>
        </w:rPr>
        <w:t>Академический словарь русского языка.</w:t>
      </w:r>
      <w:r>
        <w:br/>
        <w:t>1. Человек, живущий согласно заповедям, моральным предписаниям какой-либо религии.</w:t>
      </w:r>
      <w:r>
        <w:br/>
        <w:t>2. Тот, кто в своих действиях руководствуется принципами справедливости, честности, не нарушает правил нравственности.</w:t>
      </w:r>
      <w:r>
        <w:br/>
        <w:t xml:space="preserve">     Матрёна, единственная в деревне, живет в своем мире: она устраивает свою жизнь трудом, честностью, добротой и терпением, сохранив свою душу и внутреннюю свободу.</w:t>
      </w:r>
      <w:r>
        <w:br/>
        <w:t>Мир Матрены – это особый мир, мир праведника. Мир добра, милосердия, глубокой д</w:t>
      </w:r>
      <w:proofErr w:type="gramStart"/>
      <w:r>
        <w:t>у-</w:t>
      </w:r>
      <w:proofErr w:type="gramEnd"/>
      <w:r>
        <w:t xml:space="preserve"> ховности, о которой писали еще Л.Н. Толстой и Ф.М. Достоевский. </w:t>
      </w:r>
      <w:proofErr w:type="gramStart"/>
      <w:r>
        <w:t>Но гибнет Матрёна (Ей тяжело было решиться отдать своей воспитаннице Кире еще при жизни завещанную горницу.</w:t>
      </w:r>
      <w:proofErr w:type="gramEnd"/>
      <w:r>
        <w:t xml:space="preserve"> </w:t>
      </w:r>
      <w:proofErr w:type="gramStart"/>
      <w:r>
        <w:t>Но Матрене жалко не саму горницу</w:t>
      </w:r>
      <w:r>
        <w:rPr>
          <w:b/>
          <w:bCs/>
        </w:rPr>
        <w:t>: ломка дома воспринимается ею как ломка всей ее жизни)</w:t>
      </w:r>
      <w:r>
        <w:t>.</w:t>
      </w:r>
      <w:proofErr w:type="gramEnd"/>
      <w:r>
        <w:t xml:space="preserve"> Писателю важно было показать неразрывность дома и человека: разрушат дом - погибнет и его хозяйка. Так и случилось: рушится этот мир, растаскивается по бревнышку ее дом, с жадностью делят ее скромные пожитки. И некому защитить Матренин двор, никто не задумывается, что с уходом Матрёны уходит из жизни что-то очень ценное и важное, не поддающееся примитивной житейской оценке.</w:t>
      </w:r>
      <w:r>
        <w:br/>
      </w:r>
      <w:r>
        <w:rPr>
          <w:b/>
          <w:bCs/>
        </w:rPr>
        <w:t>Вывод:</w:t>
      </w:r>
      <w:r>
        <w:t> Да, финал рассказа горек. Матрёну сгубила чужая корысть, алчность, эта вечная разрушительница жизни, человечности, которая не выбирает жертв, а делает ими всех, кто оказывается в поле их воздействия.</w:t>
      </w:r>
      <w:r>
        <w:br/>
      </w:r>
      <w:r>
        <w:rPr>
          <w:b/>
          <w:bCs/>
        </w:rPr>
        <w:t>Какие же уроки нравственности преподаёт в этом рассказе автор?</w:t>
      </w:r>
      <w:r>
        <w:br/>
        <w:t>Главный урок Солженицына заключается в том выводе, к которому он подводит читателя: юношеские мечты могут не сбыться, счастье не состояться, успех - не прийти. Человек должен пройти свой путь, предназначенный судьбой, сохранив в себе и мужество, и благородство, и всё высокое, что заложено в нём самой природой. И пусть слова А.И.Солженицына будут нам напоминанием о том, чтобы мы жили в ладу со своей совестью, чтобы каждый из нас помнил, что </w:t>
      </w:r>
      <w:r>
        <w:rPr>
          <w:b/>
          <w:bCs/>
        </w:rPr>
        <w:t>«только сердце делает человека человеком – всё остальное вздор» (Петроний Гай)</w:t>
      </w:r>
      <w:r>
        <w:rPr>
          <w:b/>
          <w:bCs/>
        </w:rPr>
        <w:br/>
        <w:t>Домашнее задание</w:t>
      </w:r>
      <w:proofErr w:type="gramStart"/>
      <w:r>
        <w:rPr>
          <w:b/>
          <w:bCs/>
        </w:rPr>
        <w:t xml:space="preserve"> :</w:t>
      </w:r>
      <w:proofErr w:type="gramEnd"/>
      <w:r>
        <w:rPr>
          <w:b/>
          <w:bCs/>
        </w:rPr>
        <w:t xml:space="preserve"> написать эссе «Нужны ли сегодня праведники?»</w:t>
      </w:r>
    </w:p>
    <w:p w:rsidR="00104365" w:rsidRDefault="00104365" w:rsidP="00104365">
      <w:pPr>
        <w:shd w:val="clear" w:color="auto" w:fill="FFFFFF"/>
        <w:spacing w:after="0"/>
        <w:jc w:val="both"/>
        <w:rPr>
          <w:rFonts w:ascii="Times New Roman" w:hAnsi="Times New Roman" w:cs="Times New Roman"/>
          <w:color w:val="FF0000"/>
          <w:sz w:val="24"/>
          <w:szCs w:val="24"/>
        </w:rPr>
      </w:pPr>
      <w:r>
        <w:rPr>
          <w:rStyle w:val="c28"/>
          <w:rFonts w:ascii="Times New Roman" w:hAnsi="Times New Roman" w:cs="Times New Roman"/>
          <w:b/>
          <w:bCs/>
          <w:color w:val="FF0000"/>
          <w:sz w:val="24"/>
          <w:szCs w:val="24"/>
        </w:rPr>
        <w:t>Тема следующего урока:</w:t>
      </w:r>
      <w:r>
        <w:rPr>
          <w:rStyle w:val="c3"/>
          <w:rFonts w:ascii="Times New Roman" w:hAnsi="Times New Roman" w:cs="Times New Roman"/>
          <w:color w:val="FF0000"/>
          <w:sz w:val="24"/>
          <w:szCs w:val="24"/>
        </w:rPr>
        <w:t> </w:t>
      </w:r>
      <w:r>
        <w:rPr>
          <w:rStyle w:val="c28"/>
          <w:rFonts w:ascii="Times New Roman" w:hAnsi="Times New Roman" w:cs="Times New Roman"/>
          <w:b/>
          <w:bCs/>
          <w:color w:val="FF0000"/>
          <w:sz w:val="24"/>
          <w:szCs w:val="24"/>
        </w:rPr>
        <w:t xml:space="preserve">Характерные черты литературы русского зарубежья. </w:t>
      </w:r>
    </w:p>
    <w:p w:rsidR="00104365" w:rsidRDefault="00104365" w:rsidP="00104365">
      <w:pPr>
        <w:shd w:val="clear" w:color="auto" w:fill="FFFFFF"/>
        <w:spacing w:after="0"/>
        <w:ind w:left="14"/>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     Сегодня у нас пойдет речь о Родине и людях, вынужденных по тем или иным причинам оставить Родину - русских эмигрантах.</w:t>
      </w:r>
    </w:p>
    <w:p w:rsidR="00104365" w:rsidRDefault="00104365" w:rsidP="00104365">
      <w:pPr>
        <w:shd w:val="clear" w:color="auto" w:fill="FFFFFF"/>
        <w:spacing w:after="0"/>
        <w:ind w:firstLine="292"/>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Разные мотивы побуждали их к этому: политические, экономические, религиозные и т. д. Сегодня русское зарубежье предстает перед нами во всем его многообразии. Это наша общая драма и трагедия, не до конца осознанная и раскрытая.</w:t>
      </w:r>
    </w:p>
    <w:p w:rsidR="00104365" w:rsidRDefault="00104365" w:rsidP="00104365">
      <w:pPr>
        <w:shd w:val="clear" w:color="auto" w:fill="FFFFFF"/>
        <w:spacing w:after="0"/>
        <w:ind w:left="4" w:right="58" w:firstLine="268"/>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Немало людей в разные эпохи бежало из России - князь Курбский и писатель А. Герцен, духоборы, раскольники, враги царизма - народовольцы и социал-демократы. Однако, переломным рубежом, изменившим смысл прежнего понятия «эмиграция», был октябрь 1917 года.</w:t>
      </w:r>
    </w:p>
    <w:p w:rsidR="00104365" w:rsidRDefault="00104365" w:rsidP="00104365">
      <w:pPr>
        <w:shd w:val="clear" w:color="auto" w:fill="FFFFFF"/>
        <w:spacing w:after="0"/>
        <w:ind w:left="4" w:right="58"/>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Цель нашего урока: понять  и почувствовать драматизм людских судеб,  понять причины и смысл эмиграции, ее влияние на развитие русской и зарубежной культуры</w:t>
      </w:r>
    </w:p>
    <w:p w:rsidR="00104365" w:rsidRDefault="00104365" w:rsidP="00104365">
      <w:pPr>
        <w:shd w:val="clear" w:color="auto" w:fill="FFFFFF"/>
        <w:spacing w:after="0"/>
        <w:ind w:right="12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Эпиграфом к уроку послужат сллова В.Набокова:</w:t>
      </w:r>
    </w:p>
    <w:p w:rsidR="00104365" w:rsidRDefault="00104365" w:rsidP="00104365">
      <w:pPr>
        <w:shd w:val="clear" w:color="auto" w:fill="FFFFFF"/>
        <w:spacing w:after="0"/>
        <w:ind w:right="12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Ты – в сердце, Россия!</w:t>
      </w:r>
    </w:p>
    <w:p w:rsidR="00104365" w:rsidRDefault="00104365" w:rsidP="00104365">
      <w:pPr>
        <w:shd w:val="clear" w:color="auto" w:fill="FFFFFF"/>
        <w:spacing w:after="0"/>
        <w:ind w:right="12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Ты – цель и подножье,</w:t>
      </w:r>
    </w:p>
    <w:p w:rsidR="00104365" w:rsidRDefault="00104365" w:rsidP="00104365">
      <w:pPr>
        <w:shd w:val="clear" w:color="auto" w:fill="FFFFFF"/>
        <w:spacing w:after="0"/>
        <w:ind w:right="12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Ты в ропоте крови, в смятенье мечты!</w:t>
      </w:r>
    </w:p>
    <w:p w:rsidR="00104365" w:rsidRDefault="00104365" w:rsidP="00104365">
      <w:pPr>
        <w:shd w:val="clear" w:color="auto" w:fill="FFFFFF"/>
        <w:spacing w:after="0"/>
        <w:ind w:right="12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И мне ли плутать в этот век бездорожья?</w:t>
      </w:r>
    </w:p>
    <w:p w:rsidR="00104365" w:rsidRDefault="00104365" w:rsidP="00104365">
      <w:pPr>
        <w:shd w:val="clear" w:color="auto" w:fill="FFFFFF"/>
        <w:spacing w:after="0"/>
        <w:ind w:right="1210"/>
        <w:jc w:val="both"/>
        <w:rPr>
          <w:rStyle w:val="c3"/>
        </w:rPr>
      </w:pPr>
      <w:r>
        <w:rPr>
          <w:rStyle w:val="c3"/>
          <w:rFonts w:ascii="Times New Roman" w:hAnsi="Times New Roman" w:cs="Times New Roman"/>
          <w:color w:val="000000"/>
          <w:sz w:val="24"/>
          <w:szCs w:val="24"/>
        </w:rPr>
        <w:t>                                                                 Мне светишь по-прежнему ты…</w:t>
      </w:r>
    </w:p>
    <w:p w:rsidR="00104365" w:rsidRDefault="00104365" w:rsidP="00104365">
      <w:pPr>
        <w:shd w:val="clear" w:color="auto" w:fill="FFFFFF"/>
        <w:spacing w:after="0"/>
        <w:ind w:right="1210"/>
        <w:jc w:val="both"/>
      </w:pPr>
      <w:r>
        <w:rPr>
          <w:rStyle w:val="c3"/>
          <w:rFonts w:ascii="Times New Roman" w:hAnsi="Times New Roman" w:cs="Times New Roman"/>
          <w:color w:val="000000"/>
          <w:sz w:val="24"/>
          <w:szCs w:val="24"/>
        </w:rPr>
        <w:t>Составтьте краткий тезисный конспект лекции</w:t>
      </w:r>
    </w:p>
    <w:p w:rsidR="00104365" w:rsidRDefault="00104365" w:rsidP="00104365">
      <w:pPr>
        <w:shd w:val="clear" w:color="auto" w:fill="FFFFFF"/>
        <w:spacing w:after="0"/>
        <w:ind w:right="12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                                                                                   </w:t>
      </w:r>
    </w:p>
    <w:p w:rsidR="00104365" w:rsidRDefault="00104365" w:rsidP="00104365">
      <w:pPr>
        <w:pStyle w:val="c24"/>
        <w:shd w:val="clear" w:color="auto" w:fill="FFFFFF"/>
        <w:spacing w:before="0" w:beforeAutospacing="0" w:after="0" w:afterAutospacing="0"/>
        <w:ind w:left="14" w:right="58" w:firstLine="298"/>
        <w:jc w:val="both"/>
        <w:rPr>
          <w:color w:val="000000"/>
        </w:rPr>
      </w:pPr>
      <w:r>
        <w:rPr>
          <w:rStyle w:val="c3"/>
          <w:i/>
          <w:iCs/>
          <w:color w:val="000000"/>
        </w:rPr>
        <w:t>1). Причины возникновения «первой волны» русской эмиграции.</w:t>
      </w:r>
    </w:p>
    <w:p w:rsidR="00104365" w:rsidRDefault="00104365" w:rsidP="00104365">
      <w:pPr>
        <w:shd w:val="clear" w:color="auto" w:fill="FFFFFF"/>
        <w:spacing w:after="0"/>
        <w:ind w:left="14" w:right="58" w:firstLine="298"/>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Бедствия первой мировой войны, потрясения двух революций, наконец, смутное время интервенции, Гражданской войны, «красного» и «белого» терроров, голод, разгул преступности — все это стало основными причинами того, что сотни тысяч российских граждан вынуждены были покинуть пределы родины. Массовый исход беженцев начался в начале 1919 г. и пика достиг в 1920 г., когда войска Деникина и Врангеля покинули Новороссийск и Крым. Сыграло свою роль и то, что большевики не только не препятствовали процессу эмиграции, но и сами практиковали насильственную репатриацию. Так, только официально из страны выдворено более 250 тысяч человек: можно вспомнить печально известный   «философский пароход»,  на котором  в 1922 г. было выслано около 300 русских мыслителей. К середине 20-х гг. в связи с утверждавшейся большевиками политикой «железного занавеса» поток эмигрантов иссякает: многие граждане России тщетно пытаются добиться разрешения на выезд, однако власти вместо высылки все активнее практикуют уничтожение инакомыслящих или отправку их в концентрационные лагеря. Чуть ли не последний из русских писателей, которому удалось легально покинуть страну, Е. Замятин, после долгих мытарств и письменных  обращений к Сталину добившийся в 1931 г. разрешения на выезд. Всего, по данным Лиги Наций, в результате Октябрьской революции и последовавших за ней событий страну покинули и зарегистрировались в качестве беженцев 1 миллион 600 тысяч российских граждан; эмигрантские организации же называют цифру в 2 миллиона. Существовал и обратный процесс — до войны на родину вернулось не более 182 тысяч россиян, среди них были и такие известные писатели, как А. Белый (1923), А. Н. Толстой (1923), М. Горький (1928, окончательно — в 1933), И. Эренбург (1934), А. Куприн (1937), М.Цветаева (1939) и некоторые другие.</w:t>
      </w:r>
    </w:p>
    <w:p w:rsidR="00104365" w:rsidRDefault="00104365" w:rsidP="00104365">
      <w:pPr>
        <w:pStyle w:val="c24"/>
        <w:shd w:val="clear" w:color="auto" w:fill="FFFFFF"/>
        <w:spacing w:before="0" w:beforeAutospacing="0" w:after="0" w:afterAutospacing="0"/>
        <w:ind w:left="14" w:right="58" w:firstLine="298"/>
        <w:jc w:val="both"/>
        <w:rPr>
          <w:color w:val="000000"/>
        </w:rPr>
      </w:pPr>
      <w:r>
        <w:rPr>
          <w:rStyle w:val="c6"/>
          <w:color w:val="000000"/>
        </w:rPr>
        <w:t>2). Состав русской эмиграции.</w:t>
      </w:r>
    </w:p>
    <w:p w:rsidR="00104365" w:rsidRDefault="00104365" w:rsidP="00104365">
      <w:pPr>
        <w:shd w:val="clear" w:color="auto" w:fill="FFFFFF"/>
        <w:spacing w:after="0"/>
        <w:ind w:left="4" w:right="24" w:firstLine="288"/>
        <w:jc w:val="both"/>
        <w:rPr>
          <w:rStyle w:val="c3"/>
          <w:rFonts w:ascii="Times New Roman" w:hAnsi="Times New Roman" w:cs="Times New Roman"/>
          <w:sz w:val="24"/>
          <w:szCs w:val="24"/>
        </w:rPr>
      </w:pPr>
      <w:proofErr w:type="gramStart"/>
      <w:r>
        <w:rPr>
          <w:rStyle w:val="c3"/>
          <w:rFonts w:ascii="Times New Roman" w:hAnsi="Times New Roman" w:cs="Times New Roman"/>
          <w:color w:val="000000"/>
          <w:sz w:val="24"/>
          <w:szCs w:val="24"/>
        </w:rPr>
        <w:t>«Первую волну» русской эмиграции в основном составили люди достаточно высокого образовательного, культурного, профессионального и материального уровня: прежде всего, это было русское белое офицерство, профессура, чиновничество, люди, занятые в непроизводительной сфере (юристы, врачи, педагоги, предприниматели и т. п.), в том числе и представители творческих профессий — писатели, музыканты, актеры, художники, деятели оппозиционных большевикам партий.</w:t>
      </w:r>
      <w:proofErr w:type="gramEnd"/>
      <w:r>
        <w:rPr>
          <w:rStyle w:val="c3"/>
          <w:rFonts w:ascii="Times New Roman" w:hAnsi="Times New Roman" w:cs="Times New Roman"/>
          <w:color w:val="000000"/>
          <w:sz w:val="24"/>
          <w:szCs w:val="24"/>
        </w:rPr>
        <w:t xml:space="preserve"> Поэтому нет ничего удивительного в том, что в изгнании была создана (или, можно сказать, сохранена и продолжена) мощнейшая культура. Среди тех, кто составляет плеяду крупных деятелей мировой культуры, наши соотечественники, жившие вдали от России: певец Ф. И. Шаляпин; композиторы С. Рахманинов, А. Глазунов, писатели и поэты И. Бунин, А. Куприн, М. Цветаева, К. Бальмонт, балерина А. Павлова, художник К. Коровин. (Через эпидиаскоп показываются их портреты.) </w:t>
      </w:r>
    </w:p>
    <w:p w:rsidR="00104365" w:rsidRDefault="00104365" w:rsidP="00104365">
      <w:pPr>
        <w:shd w:val="clear" w:color="auto" w:fill="FFFFFF"/>
        <w:spacing w:after="0"/>
        <w:ind w:left="4" w:right="24" w:firstLine="288"/>
        <w:jc w:val="both"/>
      </w:pPr>
      <w:r>
        <w:rPr>
          <w:rStyle w:val="c3"/>
          <w:rFonts w:ascii="Times New Roman" w:hAnsi="Times New Roman" w:cs="Times New Roman"/>
          <w:sz w:val="24"/>
          <w:szCs w:val="24"/>
        </w:rPr>
        <w:t xml:space="preserve">Среди биографий известных соотечественников, которые жили за рубежом, выделяется необычная история жизни знаменитого художника Н. Рериха. </w:t>
      </w:r>
    </w:p>
    <w:p w:rsidR="00104365" w:rsidRDefault="00104365" w:rsidP="00104365">
      <w:pPr>
        <w:shd w:val="clear" w:color="auto" w:fill="FFFFFF"/>
        <w:spacing w:after="0"/>
        <w:ind w:left="4" w:right="24"/>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    Гордостью России, воплощением лучших черт русского народа, его глубокого таланта является Ф. И. Шаляпин. </w:t>
      </w:r>
    </w:p>
    <w:p w:rsidR="00104365" w:rsidRDefault="00104365" w:rsidP="00104365">
      <w:pPr>
        <w:shd w:val="clear" w:color="auto" w:fill="FFFFFF"/>
        <w:spacing w:after="0"/>
        <w:ind w:right="24"/>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 Трагичной была судьба И. Бунина, жившего воспоминаниями о той России, которая была ему близка и понятна. </w:t>
      </w:r>
    </w:p>
    <w:p w:rsidR="00104365" w:rsidRDefault="00104365" w:rsidP="00104365">
      <w:pPr>
        <w:shd w:val="clear" w:color="auto" w:fill="FFFFFF"/>
        <w:spacing w:after="0"/>
        <w:ind w:right="20" w:firstLine="278"/>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Живя большую часть своей жизни за границей, многие поэты так и не смогли найти в ней покой и уединение. Родина всегда была неотступна, перед глазами. Об этом говорят их стихи, письма, воспоминания. В литературном мире было широко известно имя Константина Бальмонта. Русская диаспора имела свою сеть высших учебных заведений (Русский университет, Технический институт, Сельскохозяйственная школа в Праге).</w:t>
      </w:r>
    </w:p>
    <w:p w:rsidR="00104365" w:rsidRDefault="00104365" w:rsidP="00104365">
      <w:pPr>
        <w:shd w:val="clear" w:color="auto" w:fill="FFFFFF"/>
        <w:spacing w:after="0"/>
        <w:ind w:left="4" w:right="14"/>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В начале 20-х годов в Праге, Белграде, Париже, пользуясь государственной финансовой поддержкой, возникли объединения российских земских и городских деятелей (Земгор). В Париже Земгор возглавил князь Г. Львов - бывший премьер-министр Временного правительства. С помощью Земгора создавались русские школы по типу старых гимназий. Русская гимназия в Париже была создана осенью 1920 г. и просуществовала 40 лет</w:t>
      </w:r>
      <w:proofErr w:type="gramStart"/>
      <w:r>
        <w:rPr>
          <w:rStyle w:val="c3"/>
          <w:rFonts w:ascii="Times New Roman" w:hAnsi="Times New Roman" w:cs="Times New Roman"/>
          <w:color w:val="000000"/>
          <w:sz w:val="24"/>
          <w:szCs w:val="24"/>
        </w:rPr>
        <w:t>.Р</w:t>
      </w:r>
      <w:proofErr w:type="gramEnd"/>
      <w:r>
        <w:rPr>
          <w:rStyle w:val="c3"/>
          <w:rFonts w:ascii="Times New Roman" w:hAnsi="Times New Roman" w:cs="Times New Roman"/>
          <w:color w:val="000000"/>
          <w:sz w:val="24"/>
          <w:szCs w:val="24"/>
        </w:rPr>
        <w:t>усская эмиграция организовывала различные научные общества: инженеров, химиков и т. д. Большой вклад в науку внес Сикорский Игорь.</w:t>
      </w:r>
    </w:p>
    <w:p w:rsidR="00104365" w:rsidRDefault="00104365" w:rsidP="00104365">
      <w:pPr>
        <w:shd w:val="clear" w:color="auto" w:fill="FFFFFF"/>
        <w:spacing w:after="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w:t>
      </w:r>
    </w:p>
    <w:p w:rsidR="00104365" w:rsidRDefault="00104365" w:rsidP="00104365">
      <w:pPr>
        <w:shd w:val="clear" w:color="auto" w:fill="FFFFFF"/>
        <w:spacing w:after="0"/>
        <w:jc w:val="both"/>
        <w:rPr>
          <w:rFonts w:ascii="Times New Roman" w:hAnsi="Times New Roman" w:cs="Times New Roman"/>
          <w:color w:val="000000"/>
          <w:sz w:val="24"/>
          <w:szCs w:val="24"/>
        </w:rPr>
      </w:pPr>
      <w:r>
        <w:rPr>
          <w:rStyle w:val="c6"/>
          <w:rFonts w:ascii="Times New Roman" w:hAnsi="Times New Roman" w:cs="Times New Roman"/>
          <w:color w:val="000000"/>
          <w:sz w:val="24"/>
          <w:szCs w:val="24"/>
        </w:rPr>
        <w:t>3).  «Вторая волна» русской эмиграции: причины,  состав.</w:t>
      </w:r>
    </w:p>
    <w:p w:rsidR="00104365" w:rsidRDefault="00104365" w:rsidP="00104365">
      <w:pPr>
        <w:shd w:val="clear" w:color="auto" w:fill="FFFFFF"/>
        <w:spacing w:after="0"/>
        <w:ind w:left="86" w:right="2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«Вторая волна» эмиграции была вызвана событиями второй мировой войны. </w:t>
      </w:r>
      <w:proofErr w:type="gramStart"/>
      <w:r>
        <w:rPr>
          <w:rStyle w:val="c3"/>
          <w:rFonts w:ascii="Times New Roman" w:hAnsi="Times New Roman" w:cs="Times New Roman"/>
          <w:color w:val="000000"/>
          <w:sz w:val="24"/>
          <w:szCs w:val="24"/>
        </w:rPr>
        <w:t>Основной поток эмигрантов составили, по словам одного из ведущих исследователей этого периода В. Агеносова, «...граждане Прибалтийских республик, не желавшие признавать советскую власть; военнопленные, справедливо опасавшиеся возвращения домой; молодые люди, вывезенные с оккупированной фашистами территории в Германию в качестве дешевой рабочей силы; наконец... люди, сознательно вставшие на путь борьбы с советским тоталитаризмом».</w:t>
      </w:r>
      <w:proofErr w:type="gramEnd"/>
      <w:r>
        <w:rPr>
          <w:rStyle w:val="c3"/>
          <w:rFonts w:ascii="Times New Roman" w:hAnsi="Times New Roman" w:cs="Times New Roman"/>
          <w:color w:val="000000"/>
          <w:sz w:val="24"/>
          <w:szCs w:val="24"/>
        </w:rPr>
        <w:t xml:space="preserve"> </w:t>
      </w:r>
      <w:proofErr w:type="gramStart"/>
      <w:r>
        <w:rPr>
          <w:rStyle w:val="c3"/>
          <w:rFonts w:ascii="Times New Roman" w:hAnsi="Times New Roman" w:cs="Times New Roman"/>
          <w:color w:val="000000"/>
          <w:sz w:val="24"/>
          <w:szCs w:val="24"/>
        </w:rPr>
        <w:t>Данные по количеству эмигрантов «второй волны» значительно расходятся, так как до конвенции 1951 г., фактически обозначившей собой начало «холодной войны», представители Советской репатриационной комиссии свободно разъезжали по Европе и где уговорами, а где и силой принуждали эмигрантов возвращаться на Родину, и многие, опасаясь репатриации, скрывали свое истинное гражданство, национальность и имя.</w:t>
      </w:r>
      <w:proofErr w:type="gramEnd"/>
      <w:r>
        <w:rPr>
          <w:rStyle w:val="c3"/>
          <w:rFonts w:ascii="Times New Roman" w:hAnsi="Times New Roman" w:cs="Times New Roman"/>
          <w:color w:val="000000"/>
          <w:sz w:val="24"/>
          <w:szCs w:val="24"/>
        </w:rPr>
        <w:t xml:space="preserve"> Поэтому, по данным Лиги Наций, всего 130 тысяч человек зарегистрировались в качестве официальных беженцев, тогда как по другим данным только в Европе к 1952 г. было 452 тысячи, а в США к 1950 г. — 548 тысяч перемещенных лиц из СССР. В основном эмигранты «второй волны» сосредоточились в Германии и (большинство) в США.</w:t>
      </w:r>
    </w:p>
    <w:p w:rsidR="00104365" w:rsidRDefault="00104365" w:rsidP="00104365">
      <w:pPr>
        <w:shd w:val="clear" w:color="auto" w:fill="FFFFFF"/>
        <w:spacing w:after="0"/>
        <w:ind w:right="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w:t>
      </w:r>
    </w:p>
    <w:p w:rsidR="00104365" w:rsidRDefault="00104365" w:rsidP="00104365">
      <w:pPr>
        <w:shd w:val="clear" w:color="auto" w:fill="FFFFFF"/>
        <w:spacing w:after="0"/>
        <w:ind w:right="10"/>
        <w:jc w:val="both"/>
        <w:rPr>
          <w:rFonts w:ascii="Times New Roman" w:hAnsi="Times New Roman" w:cs="Times New Roman"/>
          <w:color w:val="000000"/>
          <w:sz w:val="24"/>
          <w:szCs w:val="24"/>
        </w:rPr>
      </w:pPr>
      <w:r>
        <w:rPr>
          <w:rStyle w:val="c6"/>
          <w:rFonts w:ascii="Times New Roman" w:hAnsi="Times New Roman" w:cs="Times New Roman"/>
          <w:color w:val="000000"/>
          <w:sz w:val="24"/>
          <w:szCs w:val="24"/>
        </w:rPr>
        <w:t>4).  Основные представители. Литературная судьба.</w:t>
      </w:r>
    </w:p>
    <w:p w:rsidR="00104365" w:rsidRDefault="00104365" w:rsidP="00104365">
      <w:pPr>
        <w:shd w:val="clear" w:color="auto" w:fill="FFFFFF"/>
        <w:spacing w:after="0"/>
        <w:ind w:left="10" w:firstLine="25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Состав эмигрантов «второй волны», в отличие от «первой», был более случайным: среди перемещенных лиц оказалось много людей культурно непросвещенных, и это послужило главной причиной, почему «вторая волна» не стала столь же мощным культурным явлением, как и «первая». Самые крупные имена среди писателей этого периода — поэты и прозаики Иван Буркин, Иван Елагин, Юрий Иваск, Дмитрий Кленовский, Владимир Максимов, Николай Моршен, Владимир Марков, Николай Нароков, Леонид Ржевский, Борис Филиппов и Борис Ширяев. В 1946 г. начал выходить «журнал литературы, искусства и общественной мысли» «Грани», и Париже возобновлен уже как журнал «Возрождение» (1949—1974), в Нью-Йорке с 1942 г. и до сих пор существует «Новый журнал» (к концу 1999 г. вышло более 214 номеров).</w:t>
      </w:r>
    </w:p>
    <w:p w:rsidR="00104365" w:rsidRDefault="00104365" w:rsidP="00104365">
      <w:pPr>
        <w:shd w:val="clear" w:color="auto" w:fill="FFFFFF"/>
        <w:spacing w:after="0"/>
        <w:ind w:right="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w:t>
      </w:r>
    </w:p>
    <w:p w:rsidR="00104365" w:rsidRDefault="00104365" w:rsidP="00104365">
      <w:pPr>
        <w:shd w:val="clear" w:color="auto" w:fill="FFFFFF"/>
        <w:spacing w:after="0"/>
        <w:ind w:right="10"/>
        <w:jc w:val="both"/>
        <w:rPr>
          <w:rFonts w:ascii="Times New Roman" w:hAnsi="Times New Roman" w:cs="Times New Roman"/>
          <w:color w:val="000000"/>
          <w:sz w:val="24"/>
          <w:szCs w:val="24"/>
        </w:rPr>
      </w:pPr>
      <w:r>
        <w:rPr>
          <w:rStyle w:val="c6"/>
          <w:rFonts w:ascii="Times New Roman" w:hAnsi="Times New Roman" w:cs="Times New Roman"/>
          <w:color w:val="000000"/>
          <w:sz w:val="24"/>
          <w:szCs w:val="24"/>
        </w:rPr>
        <w:t>5). «Третья волна» русской эмиграции: причины, состав.</w:t>
      </w:r>
    </w:p>
    <w:p w:rsidR="00104365" w:rsidRDefault="00104365" w:rsidP="00104365">
      <w:pPr>
        <w:shd w:val="clear" w:color="auto" w:fill="FFFFFF"/>
        <w:spacing w:after="0"/>
        <w:ind w:left="24" w:firstLine="26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Разочарования  «шестидесятников» в кратковременности «оттепели», наступление «застоя» в общественной и культурной жизни страны; изменение политики Советского государства, вновь, как и в эпоху правления Ленина, заменившего физическое устранение или изоляцию неугодных их высылкой за границу; вызванная «холодной войной» поддержка западными странами диссидентского движения в СССР; политика Израиля на «воссоединение» евреев — все это стало причинами возникновения со 2-й половины 60-х гг. «третьей волны» русской эмиграции. Первым официальным эмигрантом стал писатель Валерий Тарсис (1966); в 70-е гг. процесс отъезда принял массовый  характер.   Основными  странами,  принимавшими российских эмигрантов, стали США, Израиль и ФРГ, в меньшей степени — Франция, Канада и Австралия.</w:t>
      </w:r>
    </w:p>
    <w:p w:rsidR="00104365" w:rsidRDefault="00104365" w:rsidP="00104365">
      <w:pPr>
        <w:shd w:val="clear" w:color="auto" w:fill="FFFFFF"/>
        <w:spacing w:after="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w:t>
      </w:r>
      <w:r>
        <w:rPr>
          <w:rStyle w:val="c6"/>
          <w:rFonts w:ascii="Times New Roman" w:hAnsi="Times New Roman" w:cs="Times New Roman"/>
          <w:color w:val="000000"/>
          <w:sz w:val="24"/>
          <w:szCs w:val="24"/>
        </w:rPr>
        <w:t>6). Основные представители литературы «третьей волны» русской эмиграции.</w:t>
      </w:r>
    </w:p>
    <w:p w:rsidR="00104365" w:rsidRDefault="00104365" w:rsidP="00104365">
      <w:pPr>
        <w:shd w:val="clear" w:color="auto" w:fill="FFFFFF"/>
        <w:spacing w:after="0"/>
        <w:ind w:left="120" w:right="4" w:firstLine="288"/>
        <w:jc w:val="both"/>
        <w:rPr>
          <w:rFonts w:ascii="Times New Roman" w:hAnsi="Times New Roman" w:cs="Times New Roman"/>
          <w:color w:val="000000"/>
          <w:sz w:val="24"/>
          <w:szCs w:val="24"/>
        </w:rPr>
      </w:pPr>
      <w:proofErr w:type="gramStart"/>
      <w:r>
        <w:rPr>
          <w:rStyle w:val="c3"/>
          <w:rFonts w:ascii="Times New Roman" w:hAnsi="Times New Roman" w:cs="Times New Roman"/>
          <w:color w:val="000000"/>
          <w:sz w:val="24"/>
          <w:szCs w:val="24"/>
        </w:rPr>
        <w:t>Василий Аксенов (1980), Иосиф Бродский (1972, выслан), Владимир Войнович (1980), Александр Галич (1974), Анатолий Гладилин (1976), Фридрих Горенштейн (1980), Сергей Довлатов (1978), Александр Зиновьев (1977), Наум Коржавин (1973), Юрий Кублановский (1982), Эдуард Лимонов (1983), Владимир Максимов (1974), Виктор Некрасов (1974), Саша Соколов (1975), Андрей Синявский (1973), Александр Солженицын (1974, выслан), Борис Хазанов (1982) и мн. др.</w:t>
      </w:r>
      <w:proofErr w:type="gramEnd"/>
    </w:p>
    <w:p w:rsidR="00104365" w:rsidRDefault="00104365" w:rsidP="00104365">
      <w:pPr>
        <w:shd w:val="clear" w:color="auto" w:fill="FFFFFF"/>
        <w:spacing w:after="0"/>
        <w:ind w:right="52"/>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w:t>
      </w:r>
      <w:r>
        <w:rPr>
          <w:rStyle w:val="c6"/>
          <w:rFonts w:ascii="Times New Roman" w:hAnsi="Times New Roman" w:cs="Times New Roman"/>
          <w:color w:val="000000"/>
          <w:sz w:val="24"/>
          <w:szCs w:val="24"/>
        </w:rPr>
        <w:t>7). Особенности литературы «третьей волны» русской эмиграции.</w:t>
      </w:r>
    </w:p>
    <w:p w:rsidR="00104365" w:rsidRDefault="00104365" w:rsidP="00104365">
      <w:pPr>
        <w:shd w:val="clear" w:color="auto" w:fill="FFFFFF"/>
        <w:spacing w:after="0"/>
        <w:ind w:right="52"/>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Существует убеждение, что лучшие из издававшихся за рубежом произведений писателей-эмигрантов «третьей волны» были хотя бы в общих чертах написаны еще на родине. </w:t>
      </w:r>
      <w:proofErr w:type="gramStart"/>
      <w:r>
        <w:rPr>
          <w:rStyle w:val="c3"/>
          <w:rFonts w:ascii="Times New Roman" w:hAnsi="Times New Roman" w:cs="Times New Roman"/>
          <w:color w:val="000000"/>
          <w:sz w:val="24"/>
          <w:szCs w:val="24"/>
        </w:rPr>
        <w:t>В отличие от авторов «первой волны», эти писатели в основном складывались как творческие личности в контексте и логике все же советской литературы, культуры (недаром некоторые критики в прозе А. Солженицына находят черты поэтики соцреализма), хотя определенное влияние на них оказала и зарубежная литература, прежде всего произведения, опубликованные в период хрущевской «оттепели» (Э. М. Ремарка, Э. Хемингуэя, Ф. Кафки), а также</w:t>
      </w:r>
      <w:proofErr w:type="gramEnd"/>
      <w:r>
        <w:rPr>
          <w:rStyle w:val="c3"/>
          <w:rFonts w:ascii="Times New Roman" w:hAnsi="Times New Roman" w:cs="Times New Roman"/>
          <w:color w:val="000000"/>
          <w:sz w:val="24"/>
          <w:szCs w:val="24"/>
        </w:rPr>
        <w:t xml:space="preserve"> произведения серебряного века и 20-х гг., постепенно публиковавшиеся в 60—70-е гг. или ходившие в «самиздате» (А. Ахматова, М. Цветаева, О. Мандельштам, Б. Пастернак, И. Бабель, Б. Пильняк, Д. Хармс и мн. др.). Фактически произведения авторов «третьей волны» эмиграции отличает только большая степень политической смелости и эстетической раскрепощенности по сравнению с произведениями, нашедшими в СССР Официальный путь к читателю.</w:t>
      </w:r>
    </w:p>
    <w:p w:rsidR="00104365" w:rsidRDefault="00104365" w:rsidP="00104365">
      <w:pPr>
        <w:pStyle w:val="c26"/>
        <w:shd w:val="clear" w:color="auto" w:fill="FFFFFF"/>
        <w:spacing w:before="0" w:beforeAutospacing="0" w:after="0" w:afterAutospacing="0"/>
        <w:ind w:left="72" w:right="86" w:firstLine="274"/>
        <w:jc w:val="both"/>
        <w:rPr>
          <w:color w:val="000000"/>
        </w:rPr>
      </w:pPr>
      <w:r>
        <w:rPr>
          <w:rStyle w:val="c6"/>
          <w:color w:val="000000"/>
        </w:rPr>
        <w:t>8).  Литературный процесс «третьей волны» русской эмиграции.</w:t>
      </w:r>
    </w:p>
    <w:p w:rsidR="00104365" w:rsidRDefault="00104365" w:rsidP="00104365">
      <w:pPr>
        <w:shd w:val="clear" w:color="auto" w:fill="FFFFFF"/>
        <w:spacing w:after="0"/>
        <w:jc w:val="both"/>
        <w:rPr>
          <w:rFonts w:ascii="Times New Roman" w:hAnsi="Times New Roman" w:cs="Times New Roman"/>
          <w:color w:val="000000"/>
          <w:sz w:val="24"/>
          <w:szCs w:val="24"/>
        </w:rPr>
      </w:pPr>
      <w:proofErr w:type="gramStart"/>
      <w:r>
        <w:rPr>
          <w:rStyle w:val="c3"/>
          <w:rFonts w:ascii="Times New Roman" w:hAnsi="Times New Roman" w:cs="Times New Roman"/>
          <w:color w:val="000000"/>
          <w:sz w:val="24"/>
          <w:szCs w:val="24"/>
        </w:rPr>
        <w:t>В изгнании многие писатели вынуждены были совмещать литературную деятельность с журналистской, работая на радиостанциях, вещающих на СССР («Голос Америки», «Свобода», «Немецкая волна», Би-Би-Си и др.), а также в эмигрантской периодике — журналах «Грани» (Франкфурт-на-Майне, ФРГ), «Эхо» (Париж), «Время и мы» (Тель-Авив, Нью-Йорк, Париж), «Континент» (Мюнхен), «Вестник РХД» (Париж, Мюнхен, Нью-Йорк), «Синтаксис» (Париж), «Новый журнал» (Нью-Йорк) и др. В этих же изданиях</w:t>
      </w:r>
      <w:proofErr w:type="gramEnd"/>
      <w:r>
        <w:rPr>
          <w:rStyle w:val="c3"/>
          <w:rFonts w:ascii="Times New Roman" w:hAnsi="Times New Roman" w:cs="Times New Roman"/>
          <w:color w:val="000000"/>
          <w:sz w:val="24"/>
          <w:szCs w:val="24"/>
        </w:rPr>
        <w:t xml:space="preserve"> публиковались и художественные произведения авторов-эмигрантов. Существовало несколько достаточно крупных русских издательств, публиковавших как писателей русского зарубежья, так и опальных авторов, оставшихся на родине. Наиболее известные из этих издательств: имени А. П. Чехова (Нью-Йорк), «ИМКА-Пресс» (Париж), «Посев» (Франкфурт-на-Майне). Однако, по свидетельству многих изгнанников, литературная среда русского зарубежья была раздираема противоречиями: шла нешуточная борьба между представителями либо реального и национально-консервативного лагерей, соперничество из-за финансирования, многие эмигранты вынуждены были соблюдать «политкорректность» по отношению к странам и организациям, их приютившим. Одним словом, единства в рядах писателей-эмигрантов «третьей волны» было значительно меньше, нежели у их предшественников. </w:t>
      </w:r>
      <w:proofErr w:type="gramStart"/>
      <w:r>
        <w:rPr>
          <w:rStyle w:val="c3"/>
          <w:rFonts w:ascii="Times New Roman" w:hAnsi="Times New Roman" w:cs="Times New Roman"/>
          <w:color w:val="000000"/>
          <w:sz w:val="24"/>
          <w:szCs w:val="24"/>
        </w:rPr>
        <w:t>С падением «железного занавеса» и началом либерализации российской экономики и политики русская эмиграция утратила свое политическое значение: одни (как, А. Солженицын и Саша Соколов) предпочли вернуться, другие (как В. Войнович, Э. Лимонов) большую часть времени проводят в России, третьи же (И. Бродский (1996), А. Галич (1977), С. Довлатов (1999),  В. Некрасов (1987) и др.) уже не вернутся никогда.</w:t>
      </w:r>
      <w:proofErr w:type="gramEnd"/>
      <w:r>
        <w:rPr>
          <w:rStyle w:val="c3"/>
          <w:rFonts w:ascii="Times New Roman" w:hAnsi="Times New Roman" w:cs="Times New Roman"/>
          <w:color w:val="000000"/>
          <w:sz w:val="24"/>
          <w:szCs w:val="24"/>
        </w:rPr>
        <w:t xml:space="preserve"> При этом некоторые критики заговорили о «четвертой волне» эмиграции, в основе которой лежат причины скорее материального или </w:t>
      </w:r>
      <w:proofErr w:type="gramStart"/>
      <w:r>
        <w:rPr>
          <w:rStyle w:val="c3"/>
          <w:rFonts w:ascii="Times New Roman" w:hAnsi="Times New Roman" w:cs="Times New Roman"/>
          <w:color w:val="000000"/>
          <w:sz w:val="24"/>
          <w:szCs w:val="24"/>
        </w:rPr>
        <w:t>психологического</w:t>
      </w:r>
      <w:proofErr w:type="gramEnd"/>
      <w:r>
        <w:rPr>
          <w:rStyle w:val="c3"/>
          <w:rFonts w:ascii="Times New Roman" w:hAnsi="Times New Roman" w:cs="Times New Roman"/>
          <w:color w:val="000000"/>
          <w:sz w:val="24"/>
          <w:szCs w:val="24"/>
        </w:rPr>
        <w:t xml:space="preserve"> нежели политического характера: многие видные писатели предпочитают нынче жить за рубежом, оставаясь при этом участниками российского литературного процесса, и среди них - Е. Евтушенко,  Т. Толстая и др.</w:t>
      </w:r>
    </w:p>
    <w:p w:rsidR="00104365" w:rsidRDefault="00104365" w:rsidP="00104365">
      <w:pPr>
        <w:shd w:val="clear" w:color="auto" w:fill="FFFFFF"/>
        <w:spacing w:after="0"/>
        <w:ind w:left="4" w:right="62" w:firstLine="278"/>
        <w:jc w:val="both"/>
        <w:rPr>
          <w:rFonts w:ascii="Times New Roman" w:hAnsi="Times New Roman" w:cs="Times New Roman"/>
          <w:color w:val="000000"/>
          <w:sz w:val="24"/>
          <w:szCs w:val="24"/>
        </w:rPr>
      </w:pPr>
      <w:proofErr w:type="gramStart"/>
      <w:r>
        <w:rPr>
          <w:rStyle w:val="c3"/>
          <w:rFonts w:ascii="Times New Roman" w:hAnsi="Times New Roman" w:cs="Times New Roman"/>
          <w:color w:val="000000"/>
          <w:sz w:val="24"/>
          <w:szCs w:val="24"/>
        </w:rPr>
        <w:t>Вера в свою особую писательскую миссию, чувство долга перед Россией приводили к тому, что, расставшись с родиной, всем своим творчеством писатели-эмигранты были обращены к ней, и если советские авторы вынуждены были, в соответствии с догмами соцреализма, идеализировать окружающую их советскую действительность, то авторы русского зарубежья делали то же самое по отношению к недавнему прошлому.</w:t>
      </w:r>
      <w:proofErr w:type="gramEnd"/>
    </w:p>
    <w:p w:rsidR="00104365" w:rsidRDefault="00104365" w:rsidP="00104365">
      <w:pPr>
        <w:shd w:val="clear" w:color="auto" w:fill="FFFFFF"/>
        <w:spacing w:after="0"/>
        <w:ind w:right="1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 Мы перелистали с вами только некоторые страницы из жизни русского зарубежья.</w:t>
      </w:r>
    </w:p>
    <w:p w:rsidR="00104365" w:rsidRDefault="00104365" w:rsidP="00104365">
      <w:pPr>
        <w:shd w:val="clear" w:color="auto" w:fill="FFFFFF"/>
        <w:spacing w:after="0"/>
        <w:ind w:left="24" w:firstLine="288"/>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По данным общества «Родина» в 1999 году численность наших соотечественников за рубежом составляла более 30 млн. человек. Только в США проживает около 10 млн. русских.</w:t>
      </w:r>
    </w:p>
    <w:p w:rsidR="00104365" w:rsidRDefault="00104365" w:rsidP="00104365">
      <w:pPr>
        <w:shd w:val="clear" w:color="auto" w:fill="FFFFFF"/>
        <w:spacing w:after="0"/>
        <w:ind w:left="164" w:right="404" w:firstLine="158"/>
        <w:jc w:val="both"/>
        <w:rPr>
          <w:rFonts w:ascii="Times New Roman" w:hAnsi="Times New Roman" w:cs="Times New Roman"/>
          <w:b/>
          <w:color w:val="000000"/>
          <w:sz w:val="24"/>
          <w:szCs w:val="24"/>
        </w:rPr>
      </w:pPr>
      <w:r>
        <w:rPr>
          <w:rStyle w:val="c3"/>
          <w:rFonts w:ascii="Times New Roman" w:hAnsi="Times New Roman" w:cs="Times New Roman"/>
          <w:color w:val="000000"/>
          <w:sz w:val="24"/>
          <w:szCs w:val="24"/>
        </w:rPr>
        <w:t>Выводы.</w:t>
      </w:r>
    </w:p>
    <w:p w:rsidR="00104365" w:rsidRDefault="00104365" w:rsidP="00104365">
      <w:pPr>
        <w:shd w:val="clear" w:color="auto" w:fill="FFFFFF"/>
        <w:spacing w:after="0"/>
        <w:ind w:firstLine="76"/>
        <w:jc w:val="both"/>
        <w:rPr>
          <w:rFonts w:ascii="Times New Roman" w:hAnsi="Times New Roman" w:cs="Times New Roman"/>
          <w:color w:val="000000"/>
          <w:sz w:val="24"/>
          <w:szCs w:val="24"/>
        </w:rPr>
      </w:pPr>
      <w:r>
        <w:rPr>
          <w:rStyle w:val="c6"/>
          <w:rFonts w:ascii="Times New Roman" w:hAnsi="Times New Roman" w:cs="Times New Roman"/>
          <w:color w:val="000000"/>
          <w:sz w:val="24"/>
          <w:szCs w:val="24"/>
        </w:rPr>
        <w:t> Мировое значение культуры русской эмиграции.      </w:t>
      </w:r>
    </w:p>
    <w:p w:rsidR="00104365" w:rsidRDefault="00104365" w:rsidP="00104365">
      <w:pPr>
        <w:shd w:val="clear" w:color="auto" w:fill="FFFFFF"/>
        <w:spacing w:after="0"/>
        <w:ind w:right="4" w:firstLine="278"/>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Трагические события XX в. обусловили возникновение такого уникального явления, как литература русского рассеяния. Ее главная особенность во все периоды заключалась в том, что, даже обогащаясь в результате контактов с сопредельными литературами, она сохраняла духовные связи с национальной культурой, оставаясь ее важнейшей и неотделимой от нее частью.</w:t>
      </w:r>
    </w:p>
    <w:p w:rsidR="00104365" w:rsidRDefault="00104365" w:rsidP="00104365">
      <w:pPr>
        <w:shd w:val="clear" w:color="auto" w:fill="FFFFFF"/>
        <w:spacing w:after="0"/>
        <w:ind w:firstLine="76"/>
        <w:jc w:val="both"/>
        <w:rPr>
          <w:rFonts w:ascii="Times New Roman" w:hAnsi="Times New Roman" w:cs="Times New Roman"/>
          <w:color w:val="000000"/>
          <w:sz w:val="24"/>
          <w:szCs w:val="24"/>
        </w:rPr>
      </w:pPr>
      <w:proofErr w:type="gramStart"/>
      <w:r>
        <w:rPr>
          <w:rStyle w:val="c3"/>
          <w:rFonts w:ascii="Times New Roman" w:hAnsi="Times New Roman" w:cs="Times New Roman"/>
          <w:color w:val="000000"/>
          <w:sz w:val="24"/>
          <w:szCs w:val="24"/>
        </w:rPr>
        <w:t>Значение для мировой культуры трагической истории изгнания из родной страны творческой элиты России трудно переоценить: музыка С. Рахманинова И. Стравинского, живопись отца и сына Рерихов и В. Кандинского, балет В. Нижинского и С. Лифаря, певческий дар Ф. Шаляпина и П.Лещенко, философские труды Л.Шестова и Н. Бердяева, ученые достижения экономиста В. Леонтьева и изобретателя И. Сикорского и мн. др</w:t>
      </w:r>
      <w:proofErr w:type="gramEnd"/>
      <w:r>
        <w:rPr>
          <w:rStyle w:val="c3"/>
          <w:rFonts w:ascii="Times New Roman" w:hAnsi="Times New Roman" w:cs="Times New Roman"/>
          <w:color w:val="000000"/>
          <w:sz w:val="24"/>
          <w:szCs w:val="24"/>
        </w:rPr>
        <w:t>. — все это было драгоценным вкладом русской культуры и науки в мировую. О мировом признании литературы русского зарубежья говорит то, что среди ее представителей — два лауреата Нобелевской премии (И. Бунин 1934 и И.Бродский 1987), на которую претендуют также Д. Мережковский и И.Шмелев, чьи произведения, как и книги</w:t>
      </w:r>
    </w:p>
    <w:p w:rsidR="00104365" w:rsidRDefault="00104365" w:rsidP="00104365">
      <w:pPr>
        <w:shd w:val="clear" w:color="auto" w:fill="FFFFFF"/>
        <w:spacing w:after="0"/>
        <w:ind w:firstLine="76"/>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М. Алданова, Р. </w:t>
      </w:r>
      <w:proofErr w:type="gramStart"/>
      <w:r>
        <w:rPr>
          <w:rStyle w:val="c3"/>
          <w:rFonts w:ascii="Times New Roman" w:hAnsi="Times New Roman" w:cs="Times New Roman"/>
          <w:color w:val="000000"/>
          <w:sz w:val="24"/>
          <w:szCs w:val="24"/>
        </w:rPr>
        <w:t>Гуля</w:t>
      </w:r>
      <w:proofErr w:type="gramEnd"/>
      <w:r>
        <w:rPr>
          <w:rStyle w:val="c3"/>
          <w:rFonts w:ascii="Times New Roman" w:hAnsi="Times New Roman" w:cs="Times New Roman"/>
          <w:color w:val="000000"/>
          <w:sz w:val="24"/>
          <w:szCs w:val="24"/>
        </w:rPr>
        <w:t>, Н. Берберовой и мн. др., также переводятся на разные языки и находят резонанс в мире. Можно с уверенностью сказать, что в бурном развитии стран Запада и Америки свою роль сыграл вклад — интеллектуальный, культурный, материальный, даже генетический — лучших представителей нашего народа, от которых отказалась их родная страна.</w:t>
      </w:r>
    </w:p>
    <w:p w:rsidR="00104365" w:rsidRDefault="00104365" w:rsidP="00104365">
      <w:pPr>
        <w:shd w:val="clear" w:color="auto" w:fill="FFFFFF"/>
        <w:spacing w:after="0"/>
        <w:jc w:val="both"/>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Домашнее задание: подобрать материал о писателях – эмигрантах.</w:t>
      </w:r>
    </w:p>
    <w:p w:rsidR="0018465B" w:rsidRDefault="0018465B" w:rsidP="00104365">
      <w:pPr>
        <w:shd w:val="clear" w:color="auto" w:fill="FFFFFF"/>
        <w:spacing w:after="0"/>
        <w:jc w:val="both"/>
        <w:rPr>
          <w:rFonts w:ascii="Times New Roman" w:hAnsi="Times New Roman" w:cs="Times New Roman"/>
          <w:color w:val="000000"/>
          <w:sz w:val="24"/>
          <w:szCs w:val="24"/>
        </w:rPr>
      </w:pPr>
    </w:p>
    <w:p w:rsidR="00104365" w:rsidRDefault="00104365" w:rsidP="00104365">
      <w:pPr>
        <w:shd w:val="clear" w:color="auto" w:fill="FFFFFF"/>
        <w:spacing w:after="0"/>
        <w:rPr>
          <w:rFonts w:ascii="Times New Roman" w:hAnsi="Times New Roman" w:cs="Times New Roman"/>
          <w:color w:val="C00000"/>
          <w:sz w:val="24"/>
          <w:szCs w:val="24"/>
        </w:rPr>
      </w:pPr>
      <w:r>
        <w:rPr>
          <w:rStyle w:val="c16"/>
          <w:rFonts w:ascii="Times New Roman" w:hAnsi="Times New Roman" w:cs="Times New Roman"/>
          <w:b/>
          <w:bCs/>
          <w:iCs/>
          <w:color w:val="C00000"/>
          <w:sz w:val="24"/>
          <w:szCs w:val="24"/>
        </w:rPr>
        <w:t>Следующая тема  -  «Творчество И.Бродского»</w:t>
      </w:r>
    </w:p>
    <w:p w:rsidR="00104365" w:rsidRDefault="00104365" w:rsidP="00104365">
      <w:pPr>
        <w:pStyle w:val="c10"/>
        <w:shd w:val="clear" w:color="auto" w:fill="FFFFFF"/>
        <w:spacing w:before="0" w:beforeAutospacing="0" w:after="0" w:afterAutospacing="0"/>
        <w:jc w:val="both"/>
        <w:rPr>
          <w:color w:val="000000"/>
        </w:rPr>
      </w:pPr>
      <w:r>
        <w:rPr>
          <w:rStyle w:val="c3"/>
          <w:color w:val="000000"/>
        </w:rPr>
        <w:t xml:space="preserve">   </w:t>
      </w:r>
      <w:r>
        <w:rPr>
          <w:color w:val="000000"/>
        </w:rPr>
        <w:t>Этот урок мы посвящаем замечательному поэту 20 столетия И.Бродскому. Нам предстоит познакомиться с очерком жизни и творчества поэта и в ходе анализа стихотворения И.Бродского «В этой маленькой комнате всё по- старому…» прикоснуться к тайнам его поэтики.</w:t>
      </w:r>
    </w:p>
    <w:p w:rsidR="00104365" w:rsidRDefault="00104365" w:rsidP="00104365">
      <w:pPr>
        <w:pStyle w:val="c10"/>
        <w:shd w:val="clear" w:color="auto" w:fill="FFFFFF"/>
        <w:spacing w:before="0" w:beforeAutospacing="0" w:after="0" w:afterAutospacing="0"/>
        <w:jc w:val="both"/>
        <w:rPr>
          <w:color w:val="000000"/>
        </w:rPr>
      </w:pPr>
      <w:r>
        <w:rPr>
          <w:color w:val="000000"/>
        </w:rPr>
        <w:t xml:space="preserve">     …Иосиф Александрович Бродский… Годы жизни 1940- 1996. Поэт, переводчик, критик, эссеист, драматург, лауреат Нобелевской премии по литературе 1987г. В его стилистике усматривают влияние барокко, неоклассицизма, акмеизма, английской метафизической поэзии, андеграунда, постмодернизма. Само существование этой литературы стало воплощением интеллектуального и нравственного противостояния лжи и культурной деградации. Изначально Бродский стал нарицательной фигурой независимого художника, сопротивляющегося общепринятому лицемерию и насилию на родине и </w:t>
      </w:r>
      <w:proofErr w:type="gramStart"/>
      <w:r>
        <w:rPr>
          <w:color w:val="000000"/>
        </w:rPr>
        <w:t>вне</w:t>
      </w:r>
      <w:proofErr w:type="gramEnd"/>
      <w:r>
        <w:rPr>
          <w:color w:val="000000"/>
        </w:rPr>
        <w:t xml:space="preserve"> </w:t>
      </w:r>
      <w:proofErr w:type="gramStart"/>
      <w:r>
        <w:rPr>
          <w:color w:val="000000"/>
        </w:rPr>
        <w:t>её</w:t>
      </w:r>
      <w:proofErr w:type="gramEnd"/>
      <w:r>
        <w:rPr>
          <w:color w:val="000000"/>
        </w:rPr>
        <w:t>. До 1987 в СССР он фактически был поэтом для «посвященных»: хранение дома его стихов не только считалось предосудительным, но было наказуемо, тем не менее, его стихи распространялись испытанным в советские времена способом — с помощью Самиздата.</w:t>
      </w:r>
    </w:p>
    <w:p w:rsidR="00104365" w:rsidRDefault="00104365" w:rsidP="00104365">
      <w:pPr>
        <w:pStyle w:val="c10"/>
        <w:shd w:val="clear" w:color="auto" w:fill="FFFFFF"/>
        <w:spacing w:before="0" w:beforeAutospacing="0" w:after="0" w:afterAutospacing="0"/>
        <w:jc w:val="both"/>
        <w:rPr>
          <w:color w:val="000000"/>
        </w:rPr>
      </w:pPr>
      <w:r>
        <w:rPr>
          <w:color w:val="000000"/>
        </w:rPr>
        <w:t>     Международная известность пришла к поэту уже после публикации его первого сборника на Западе в 1965. В СССР до 1987 Бродский практически не издавался.</w:t>
      </w:r>
    </w:p>
    <w:p w:rsidR="00104365" w:rsidRDefault="00104365" w:rsidP="00104365">
      <w:pPr>
        <w:pStyle w:val="c10"/>
        <w:shd w:val="clear" w:color="auto" w:fill="FFFFFF"/>
        <w:spacing w:before="0" w:beforeAutospacing="0" w:after="0" w:afterAutospacing="0"/>
        <w:jc w:val="both"/>
        <w:rPr>
          <w:color w:val="000000"/>
        </w:rPr>
      </w:pPr>
      <w:r>
        <w:rPr>
          <w:color w:val="000000"/>
        </w:rPr>
        <w:t xml:space="preserve">    Вашему вниманию  - очерк жизни и творчества поэта. </w:t>
      </w:r>
    </w:p>
    <w:p w:rsidR="00104365" w:rsidRDefault="00104365" w:rsidP="00104365">
      <w:pPr>
        <w:shd w:val="clear" w:color="auto" w:fill="FFFFFF"/>
        <w:spacing w:after="0"/>
        <w:rPr>
          <w:rFonts w:ascii="Times New Roman" w:hAnsi="Times New Roman" w:cs="Times New Roman"/>
          <w:color w:val="000000"/>
          <w:sz w:val="24"/>
          <w:szCs w:val="24"/>
        </w:rPr>
      </w:pPr>
      <w:r>
        <w:rPr>
          <w:rStyle w:val="c3"/>
          <w:rFonts w:ascii="Times New Roman" w:hAnsi="Times New Roman" w:cs="Times New Roman"/>
          <w:color w:val="000000"/>
          <w:sz w:val="24"/>
          <w:szCs w:val="24"/>
        </w:rPr>
        <w:t>Юные годы</w:t>
      </w:r>
    </w:p>
    <w:p w:rsidR="00104365" w:rsidRDefault="00104365" w:rsidP="00104365">
      <w:pPr>
        <w:pStyle w:val="c10"/>
        <w:shd w:val="clear" w:color="auto" w:fill="FFFFFF"/>
        <w:spacing w:before="0" w:beforeAutospacing="0" w:after="0" w:afterAutospacing="0"/>
        <w:jc w:val="both"/>
        <w:rPr>
          <w:color w:val="000000"/>
        </w:rPr>
      </w:pPr>
      <w:r>
        <w:rPr>
          <w:color w:val="000000"/>
        </w:rPr>
        <w:t>Родился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фотокорреспондента прошел всю войну (от 1940 в Финляндии до 1948 в Китае). В 1950 в рамках «чистки» офицерского корпуса от лиц еврейской национальности был демобилизован, перебивался мелкими заметками и фотографировал для ведомственных многотиражек. Мать, Мария Моисеевна Вольперт, всю жизнь проработала бухгалтером.</w:t>
      </w:r>
    </w:p>
    <w:p w:rsidR="00104365" w:rsidRDefault="00104365" w:rsidP="00104365">
      <w:pPr>
        <w:pStyle w:val="c10"/>
        <w:shd w:val="clear" w:color="auto" w:fill="FFFFFF"/>
        <w:spacing w:before="0" w:beforeAutospacing="0" w:after="0" w:afterAutospacing="0"/>
        <w:jc w:val="both"/>
        <w:rPr>
          <w:color w:val="000000"/>
        </w:rPr>
      </w:pPr>
      <w:r>
        <w:rPr>
          <w:color w:val="000000"/>
        </w:rPr>
        <w:t>Подростком Иосиф ушел из школы после 8 класса. В 15 лет Бродский поступил на работу на завод. Сменил много профессий: работал и в морге и в геологических партиях. Занимался самообразованием, изучал английский и польский языки. С 1957 начал писать стихи, выступал с их чтением публично. Современникам запомнились его новаторские по содержанию и интонации «пропевания» стихи.</w:t>
      </w:r>
    </w:p>
    <w:p w:rsidR="00104365" w:rsidRDefault="00104365" w:rsidP="00104365">
      <w:pPr>
        <w:pStyle w:val="c10"/>
        <w:shd w:val="clear" w:color="auto" w:fill="FFFFFF"/>
        <w:spacing w:before="0" w:beforeAutospacing="0" w:after="0" w:afterAutospacing="0"/>
        <w:jc w:val="both"/>
        <w:rPr>
          <w:color w:val="000000"/>
        </w:rPr>
      </w:pPr>
      <w:r>
        <w:rPr>
          <w:color w:val="000000"/>
        </w:rPr>
        <w:t> </w:t>
      </w:r>
      <w:r>
        <w:t>    </w:t>
      </w:r>
      <w:hyperlink r:id="rId6" w:history="1">
        <w:r w:rsidRPr="00104365">
          <w:rPr>
            <w:rStyle w:val="a3"/>
            <w:color w:val="auto"/>
          </w:rPr>
          <w:t>Ахматова</w:t>
        </w:r>
      </w:hyperlink>
      <w:r w:rsidRPr="00104365">
        <w:t> </w:t>
      </w:r>
      <w:r>
        <w:rPr>
          <w:color w:val="000000"/>
        </w:rPr>
        <w:t xml:space="preserve">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 к какой группировке, не связан с диссидентством. Его ранняя поэзия отличается независимостью, неслыханным тогда духом свободы и обращением к библейским ценностям, несмотря на отсутствие «антисоветчины» в творчестве, она привлекает </w:t>
      </w:r>
      <w:proofErr w:type="gramStart"/>
      <w:r>
        <w:rPr>
          <w:color w:val="000000"/>
        </w:rPr>
        <w:t>к</w:t>
      </w:r>
      <w:proofErr w:type="gramEnd"/>
      <w:r>
        <w:rPr>
          <w:color w:val="000000"/>
        </w:rPr>
        <w:t xml:space="preserve"> негативное внимание властей. Несколько раз, начиная с 1959, он подвергался допросам в КГБ.</w:t>
      </w:r>
    </w:p>
    <w:p w:rsidR="00104365" w:rsidRDefault="00104365" w:rsidP="00104365">
      <w:pPr>
        <w:shd w:val="clear" w:color="auto" w:fill="FFFFFF"/>
        <w:spacing w:after="0"/>
        <w:rPr>
          <w:rFonts w:ascii="Times New Roman" w:hAnsi="Times New Roman" w:cs="Times New Roman"/>
          <w:color w:val="000000"/>
          <w:sz w:val="24"/>
          <w:szCs w:val="24"/>
        </w:rPr>
      </w:pPr>
      <w:r>
        <w:rPr>
          <w:rStyle w:val="c3"/>
          <w:rFonts w:ascii="Times New Roman" w:hAnsi="Times New Roman" w:cs="Times New Roman"/>
          <w:color w:val="000000"/>
          <w:sz w:val="24"/>
          <w:szCs w:val="24"/>
        </w:rPr>
        <w:t>Суд</w:t>
      </w:r>
      <w:proofErr w:type="gramStart"/>
      <w:r>
        <w:rPr>
          <w:rStyle w:val="c3"/>
          <w:rFonts w:ascii="Times New Roman" w:hAnsi="Times New Roman" w:cs="Times New Roman"/>
          <w:color w:val="000000"/>
          <w:sz w:val="24"/>
          <w:szCs w:val="24"/>
        </w:rPr>
        <w:t xml:space="preserve"> .</w:t>
      </w:r>
      <w:proofErr w:type="gramEnd"/>
      <w:r>
        <w:rPr>
          <w:rStyle w:val="c3"/>
          <w:rFonts w:ascii="Times New Roman" w:hAnsi="Times New Roman" w:cs="Times New Roman"/>
          <w:color w:val="000000"/>
          <w:sz w:val="24"/>
          <w:szCs w:val="24"/>
        </w:rPr>
        <w:t xml:space="preserve"> Ссылка</w:t>
      </w:r>
    </w:p>
    <w:p w:rsidR="00104365" w:rsidRDefault="00104365" w:rsidP="00104365">
      <w:pPr>
        <w:pStyle w:val="c10"/>
        <w:shd w:val="clear" w:color="auto" w:fill="FFFFFF"/>
        <w:spacing w:before="0" w:beforeAutospacing="0" w:after="0" w:afterAutospacing="0"/>
        <w:jc w:val="both"/>
        <w:rPr>
          <w:color w:val="000000"/>
        </w:rPr>
      </w:pPr>
      <w:r>
        <w:rPr>
          <w:color w:val="000000"/>
        </w:rPr>
        <w:t>Поэт перебивался случайными заработками; его поддерживали и друзья. До 1972 на родине были опубликованы только 11 его стихотворений в третьем выпуске московского самиздатовского гектографированного журнала «Синтаксис» и местных ленинградских газетах, а также переводческие работы под фамилией Бродского или под псевдонимом.</w:t>
      </w:r>
    </w:p>
    <w:p w:rsidR="00104365" w:rsidRDefault="00104365" w:rsidP="00104365">
      <w:pPr>
        <w:pStyle w:val="c10"/>
        <w:shd w:val="clear" w:color="auto" w:fill="FFFFFF"/>
        <w:spacing w:before="0" w:beforeAutospacing="0" w:after="0" w:afterAutospacing="0"/>
        <w:jc w:val="both"/>
        <w:rPr>
          <w:color w:val="000000"/>
        </w:rPr>
      </w:pPr>
      <w:r>
        <w:rPr>
          <w:color w:val="000000"/>
        </w:rPr>
        <w:t xml:space="preserve">Бродский много ездил по стране с геологами и друзьями, повидал немало. В 1960-х годах происходила напряженная борьба власти с интеллигенцией, и Бродский, сам того не желая, оказался в центре этого противостояния. В конце 1963 он укрывался в Москве; попытался «спрятаться» и в психиатрической больнице, однако сбежал оттуда. Его арестовали в Ленинграде 12 февраля 1964. Поэт был «избран» центральной фигурой для показательного процесса по обвинению в </w:t>
      </w:r>
      <w:proofErr w:type="gramStart"/>
      <w:r>
        <w:rPr>
          <w:color w:val="000000"/>
        </w:rPr>
        <w:t>тунеядстве</w:t>
      </w:r>
      <w:proofErr w:type="gramEnd"/>
      <w:r>
        <w:rPr>
          <w:color w:val="000000"/>
        </w:rPr>
        <w:t>. 13 марта 1964 состоялся суд над поэтом. За поэта заступились Ахматова, </w:t>
      </w:r>
      <w:hyperlink r:id="rId7" w:history="1">
        <w:r w:rsidRPr="00104365">
          <w:rPr>
            <w:rStyle w:val="a3"/>
            <w:color w:val="auto"/>
          </w:rPr>
          <w:t>Маршак</w:t>
        </w:r>
      </w:hyperlink>
      <w:r w:rsidRPr="00104365">
        <w:t>, </w:t>
      </w:r>
      <w:hyperlink r:id="rId8" w:history="1">
        <w:r w:rsidRPr="00104365">
          <w:rPr>
            <w:rStyle w:val="a3"/>
            <w:color w:val="auto"/>
          </w:rPr>
          <w:t>Шостакович</w:t>
        </w:r>
      </w:hyperlink>
      <w:r w:rsidRPr="00104365">
        <w:t>, </w:t>
      </w:r>
      <w:hyperlink r:id="rId9" w:history="1">
        <w:r w:rsidRPr="00104365">
          <w:rPr>
            <w:rStyle w:val="a3"/>
            <w:color w:val="auto"/>
          </w:rPr>
          <w:t>Сартр</w:t>
        </w:r>
      </w:hyperlink>
      <w:proofErr w:type="gramStart"/>
      <w:r w:rsidRPr="00104365">
        <w:t> .</w:t>
      </w:r>
      <w:proofErr w:type="gramEnd"/>
      <w:r>
        <w:rPr>
          <w:color w:val="000000"/>
        </w:rPr>
        <w:t xml:space="preserve"> Суд над Бродским сделал его имя повсеместно знаменитым и даже нарицательным. Бродский был приговорен к пятилетней ссылке в Архангельскую область («с обязательным привлечением к физическому труду»). Он пробыл в деревне Норенская с весны 1964 по осень 1965. Благодаря протестам мировой общественности, поэт был освобожден досрочно. В ссылке талант и дух его  окрепли и вышли на новый уровень. Он изучал мировую литературу, английскую поэзию в подлинниках, очень много писал.</w:t>
      </w:r>
    </w:p>
    <w:p w:rsidR="00104365" w:rsidRDefault="00104365" w:rsidP="00104365">
      <w:pPr>
        <w:shd w:val="clear" w:color="auto" w:fill="FFFFFF"/>
        <w:spacing w:after="0"/>
        <w:rPr>
          <w:rFonts w:ascii="Times New Roman" w:hAnsi="Times New Roman" w:cs="Times New Roman"/>
          <w:color w:val="000000"/>
          <w:sz w:val="24"/>
          <w:szCs w:val="24"/>
        </w:rPr>
      </w:pPr>
      <w:r>
        <w:rPr>
          <w:rStyle w:val="c3"/>
          <w:rFonts w:ascii="Times New Roman" w:hAnsi="Times New Roman" w:cs="Times New Roman"/>
          <w:color w:val="000000"/>
          <w:sz w:val="24"/>
          <w:szCs w:val="24"/>
        </w:rPr>
        <w:t>Первые публикации. После ссылки</w:t>
      </w:r>
    </w:p>
    <w:p w:rsidR="00104365" w:rsidRDefault="00104365" w:rsidP="00104365">
      <w:pPr>
        <w:pStyle w:val="c10"/>
        <w:shd w:val="clear" w:color="auto" w:fill="FFFFFF"/>
        <w:spacing w:before="0" w:beforeAutospacing="0" w:after="0" w:afterAutospacing="0"/>
        <w:jc w:val="both"/>
        <w:rPr>
          <w:color w:val="000000"/>
        </w:rPr>
      </w:pPr>
      <w:r>
        <w:rPr>
          <w:color w:val="000000"/>
        </w:rPr>
        <w:t>Возвратившись из ссылки в Ленинград, поэт продолжал работать, однако по-прежнему стихи его не могли появляться в официальных изданиях. Средства для жизни давали лишь переводы, поддерживали друзья и знакомые. Растущее чувство отчуждения, унижение и отчаяние «невостребованности», естественно, отражалось в творчестве. С публикацией стихов за границей положение Бродского в СССР осложняется. Сквозной становится тема потери.</w:t>
      </w:r>
    </w:p>
    <w:p w:rsidR="00104365" w:rsidRDefault="00104365" w:rsidP="00104365">
      <w:pPr>
        <w:pStyle w:val="c10"/>
        <w:shd w:val="clear" w:color="auto" w:fill="FFFFFF"/>
        <w:spacing w:before="0" w:beforeAutospacing="0" w:after="0" w:afterAutospacing="0"/>
        <w:jc w:val="both"/>
        <w:rPr>
          <w:color w:val="000000"/>
        </w:rPr>
      </w:pPr>
      <w:r>
        <w:rPr>
          <w:color w:val="000000"/>
        </w:rPr>
        <w:t>Основной корпус стихотворений Бродского, написанных до отъезда, был издан за границей (с 1965).</w:t>
      </w:r>
    </w:p>
    <w:p w:rsidR="00104365" w:rsidRDefault="00104365" w:rsidP="00104365">
      <w:pPr>
        <w:pStyle w:val="c10"/>
        <w:shd w:val="clear" w:color="auto" w:fill="FFFFFF"/>
        <w:spacing w:before="0" w:beforeAutospacing="0" w:after="0" w:afterAutospacing="0"/>
        <w:jc w:val="both"/>
        <w:rPr>
          <w:color w:val="000000"/>
        </w:rPr>
      </w:pPr>
      <w:r>
        <w:rPr>
          <w:color w:val="000000"/>
        </w:rPr>
        <w:t>В этот период складываются определяющие черты стиля Бродского: высококонцентрированная содержательность в совершенной поэтической форме; трагический метод познания и художественного отражения; новаторская метафорика; интеллектуализм поэзии, философичность, обращение к литературе и смежным искусствам (кинематографу, архитектуре, живописи, музыке). С окончанием политической «оттепели» положение поэта в брежневскую эпоху становилось все безнадежнее, опаснее; его все настойчивей подталкивали к эмиграции. Он не хотел уезжать из России; однако у него не было иного выбора. В письме Брежневу, проникнутом уверенностью в возвращение на родину, он пишет: «</w:t>
      </w:r>
      <w:proofErr w:type="gramStart"/>
      <w:r>
        <w:rPr>
          <w:color w:val="000000"/>
        </w:rPr>
        <w:t>во</w:t>
      </w:r>
      <w:proofErr w:type="gramEnd"/>
      <w:r>
        <w:rPr>
          <w:color w:val="000000"/>
        </w:rPr>
        <w:t xml:space="preserve"> плоти или на бумаге: ...даже если моему народу не нужно мое тело, душа моя ему еще пригодится...».</w:t>
      </w:r>
    </w:p>
    <w:p w:rsidR="00104365" w:rsidRDefault="00104365" w:rsidP="00104365">
      <w:pPr>
        <w:shd w:val="clear" w:color="auto" w:fill="FFFFFF"/>
        <w:spacing w:after="0"/>
        <w:rPr>
          <w:rFonts w:ascii="Times New Roman" w:hAnsi="Times New Roman" w:cs="Times New Roman"/>
          <w:color w:val="000000"/>
          <w:sz w:val="24"/>
          <w:szCs w:val="24"/>
        </w:rPr>
      </w:pPr>
      <w:r>
        <w:rPr>
          <w:rStyle w:val="c3"/>
          <w:rFonts w:ascii="Times New Roman" w:hAnsi="Times New Roman" w:cs="Times New Roman"/>
          <w:color w:val="000000"/>
          <w:sz w:val="24"/>
          <w:szCs w:val="24"/>
        </w:rPr>
        <w:t>   Эмиграция. 1972-1979</w:t>
      </w:r>
    </w:p>
    <w:p w:rsidR="00104365" w:rsidRDefault="00104365" w:rsidP="00104365">
      <w:pPr>
        <w:pStyle w:val="c10"/>
        <w:shd w:val="clear" w:color="auto" w:fill="FFFFFF"/>
        <w:spacing w:before="0" w:beforeAutospacing="0" w:after="0" w:afterAutospacing="0"/>
        <w:jc w:val="both"/>
        <w:rPr>
          <w:color w:val="000000"/>
        </w:rPr>
      </w:pPr>
      <w:r>
        <w:rPr>
          <w:color w:val="000000"/>
        </w:rPr>
        <w:t>4 июня 1972 начался эмигрантский период жизни и творчества поэта, давший новые стимулы поэтическому творчеству. Бродский сначала приземлился в Вене. В том же году Бродский обосновался в США, впервые получил работу — преподавал в различных университетах. Выходят в свет новые сборники поэта, содержащие не только уже созданное, но первые переводы его стихов на английский.</w:t>
      </w:r>
    </w:p>
    <w:p w:rsidR="00104365" w:rsidRDefault="00104365" w:rsidP="00104365">
      <w:pPr>
        <w:pStyle w:val="c10"/>
        <w:shd w:val="clear" w:color="auto" w:fill="FFFFFF"/>
        <w:spacing w:before="0" w:beforeAutospacing="0" w:after="0" w:afterAutospacing="0"/>
        <w:jc w:val="both"/>
        <w:rPr>
          <w:color w:val="000000"/>
        </w:rPr>
      </w:pPr>
      <w:r>
        <w:rPr>
          <w:color w:val="000000"/>
        </w:rPr>
        <w:t>В 1978 Бродский переносит первую операцию на сердце, после которой целый год новые стихи не появляются.</w:t>
      </w:r>
    </w:p>
    <w:p w:rsidR="00104365" w:rsidRDefault="00104365" w:rsidP="00104365">
      <w:pPr>
        <w:pStyle w:val="c10"/>
        <w:shd w:val="clear" w:color="auto" w:fill="FFFFFF"/>
        <w:spacing w:before="0" w:beforeAutospacing="0" w:after="0" w:afterAutospacing="0"/>
        <w:jc w:val="both"/>
        <w:rPr>
          <w:color w:val="000000"/>
        </w:rPr>
      </w:pPr>
      <w:r>
        <w:rPr>
          <w:color w:val="000000"/>
        </w:rPr>
        <w:t>     С конца 1970-х гг. Бродский осваивает новые для себя жанры: эссеистику и литературную критику, начинает писать по-английски.  Он печатается</w:t>
      </w:r>
      <w:proofErr w:type="gramStart"/>
      <w:r>
        <w:rPr>
          <w:color w:val="000000"/>
        </w:rPr>
        <w:t> ,</w:t>
      </w:r>
      <w:proofErr w:type="gramEnd"/>
      <w:r>
        <w:rPr>
          <w:color w:val="000000"/>
        </w:rPr>
        <w:t xml:space="preserve"> участвует в конференциях, симпозиумах, много путешествует по миру, что находит отражение и в расширении «географии» его творчества, проникнутого радостью освоения новых горизонтов, горечью ностальгии, поисками смысла существования, на грани небытия и свободы.</w:t>
      </w:r>
    </w:p>
    <w:p w:rsidR="00104365" w:rsidRDefault="00104365" w:rsidP="00104365">
      <w:pPr>
        <w:pStyle w:val="c10"/>
        <w:shd w:val="clear" w:color="auto" w:fill="FFFFFF"/>
        <w:spacing w:before="0" w:beforeAutospacing="0" w:after="0" w:afterAutospacing="0"/>
        <w:jc w:val="both"/>
        <w:rPr>
          <w:color w:val="000000"/>
        </w:rPr>
      </w:pPr>
      <w:r>
        <w:rPr>
          <w:rStyle w:val="c3"/>
          <w:color w:val="000000"/>
        </w:rPr>
        <w:t>Путь к мировой славе</w:t>
      </w:r>
      <w:r>
        <w:rPr>
          <w:color w:val="000000"/>
        </w:rPr>
        <w:t> </w:t>
      </w:r>
    </w:p>
    <w:p w:rsidR="00104365" w:rsidRDefault="00104365" w:rsidP="00104365">
      <w:pPr>
        <w:pStyle w:val="c10"/>
        <w:shd w:val="clear" w:color="auto" w:fill="FFFFFF"/>
        <w:spacing w:before="0" w:beforeAutospacing="0" w:after="0" w:afterAutospacing="0"/>
        <w:jc w:val="both"/>
        <w:rPr>
          <w:color w:val="000000"/>
        </w:rPr>
      </w:pPr>
      <w:r>
        <w:rPr>
          <w:color w:val="000000"/>
        </w:rPr>
        <w:t xml:space="preserve">Сорокалетие поэт ощущает как важную веху; в </w:t>
      </w:r>
      <w:proofErr w:type="gramStart"/>
      <w:r>
        <w:rPr>
          <w:color w:val="000000"/>
        </w:rPr>
        <w:t>итоговом</w:t>
      </w:r>
      <w:proofErr w:type="gramEnd"/>
      <w:r>
        <w:rPr>
          <w:color w:val="000000"/>
        </w:rPr>
        <w:t xml:space="preserve"> «Я входил вместо дикого зверя в клетку...» он подтверждает стоическое, мужественное приятие всего опыта прожитой жизни, с ее утратами, ударами. В 1980 Бродский получает американское гражданство. С начала 1980-х гг. он становится не только значительной фигурой русского поэтического зарубежья, но все больше, благодаря англоязычной прозе, всемирно известным литератором. Убежденный в великой очищающей, созидательной силе поэзии, Бродский борется за то, чтобы «сборники стихов лежали у кровати рядом с аспирином и библией».</w:t>
      </w:r>
    </w:p>
    <w:p w:rsidR="00104365" w:rsidRDefault="00104365" w:rsidP="00104365">
      <w:pPr>
        <w:pStyle w:val="c10"/>
        <w:shd w:val="clear" w:color="auto" w:fill="FFFFFF"/>
        <w:spacing w:before="0" w:beforeAutospacing="0" w:after="0" w:afterAutospacing="0"/>
        <w:jc w:val="both"/>
        <w:rPr>
          <w:color w:val="000000"/>
        </w:rPr>
      </w:pPr>
      <w:r>
        <w:rPr>
          <w:color w:val="000000"/>
        </w:rPr>
        <w:t xml:space="preserve">  Вторжения советских войск в Чехословакию и в Афганистан становятся поводами для яростных поэтических протестов, полных стыда и ярости стихов 1968 и эпических «Стихов о зимней кампании 1980 года». Но Бродского по-прежнему притягивает к себе философская лирика.</w:t>
      </w:r>
    </w:p>
    <w:p w:rsidR="00104365" w:rsidRDefault="00104365" w:rsidP="00104365">
      <w:pPr>
        <w:pStyle w:val="c10"/>
        <w:shd w:val="clear" w:color="auto" w:fill="FFFFFF"/>
        <w:spacing w:before="0" w:beforeAutospacing="0" w:after="0" w:afterAutospacing="0"/>
        <w:jc w:val="both"/>
        <w:rPr>
          <w:color w:val="000000"/>
        </w:rPr>
      </w:pPr>
      <w:r>
        <w:rPr>
          <w:color w:val="000000"/>
        </w:rPr>
        <w:t>   «Переломным» для поэта становится 1987, когда пришли повсеместное признание и мировая слава, и даже началось «литературное возвращение» поэта на родину, с первой публикацией его стихов в «Новом мире». В том же году Бродский удостаивается Нобелевской премией по литературе. На церемонии присуждения он прочитывают свою блистательную «Нобелевскую лекцию», в которой, в частности, оттачивает концепцию приоритета языка: «Быть может, самое святое, что у нас есть — это наш язык...».</w:t>
      </w:r>
    </w:p>
    <w:p w:rsidR="00104365" w:rsidRDefault="00104365" w:rsidP="00104365">
      <w:pPr>
        <w:pStyle w:val="c10"/>
        <w:shd w:val="clear" w:color="auto" w:fill="FFFFFF"/>
        <w:spacing w:before="0" w:beforeAutospacing="0" w:after="0" w:afterAutospacing="0"/>
        <w:jc w:val="both"/>
        <w:rPr>
          <w:color w:val="000000"/>
        </w:rPr>
      </w:pPr>
      <w:r>
        <w:rPr>
          <w:color w:val="000000"/>
        </w:rPr>
        <w:t>С середины 1980-х гг. творчество Бродского становится предметом увлекательного изучения: выходят работы о его поэтике. В эти же годы Бродский собирает обильный урожай многочисленных премий, но, в первую очередь, как англоязычный автор. Он удостаивается звания «Поэт-лауреат США» 1991-1992.</w:t>
      </w:r>
    </w:p>
    <w:p w:rsidR="00104365" w:rsidRDefault="00104365" w:rsidP="00104365">
      <w:pPr>
        <w:pStyle w:val="c10"/>
        <w:shd w:val="clear" w:color="auto" w:fill="FFFFFF"/>
        <w:spacing w:before="0" w:beforeAutospacing="0" w:after="0" w:afterAutospacing="0"/>
        <w:jc w:val="both"/>
        <w:rPr>
          <w:color w:val="000000"/>
        </w:rPr>
      </w:pPr>
      <w:r>
        <w:rPr>
          <w:rStyle w:val="c3"/>
          <w:color w:val="000000"/>
        </w:rPr>
        <w:t>Последние годы</w:t>
      </w:r>
      <w:r>
        <w:rPr>
          <w:color w:val="000000"/>
        </w:rPr>
        <w:t> </w:t>
      </w:r>
    </w:p>
    <w:p w:rsidR="00104365" w:rsidRDefault="00104365" w:rsidP="00104365">
      <w:pPr>
        <w:pStyle w:val="c10"/>
        <w:shd w:val="clear" w:color="auto" w:fill="FFFFFF"/>
        <w:spacing w:before="0" w:beforeAutospacing="0" w:after="0" w:afterAutospacing="0"/>
        <w:rPr>
          <w:color w:val="000000"/>
        </w:rPr>
      </w:pPr>
      <w:proofErr w:type="gramStart"/>
      <w:r>
        <w:rPr>
          <w:color w:val="000000"/>
        </w:rPr>
        <w:t>В начале</w:t>
      </w:r>
      <w:proofErr w:type="gramEnd"/>
      <w:r>
        <w:rPr>
          <w:color w:val="000000"/>
        </w:rPr>
        <w:t xml:space="preserve"> 1990-х гг. Бродский перенес вторую операцию на сердце, предстояла третья. Однако он продолжал преподавать, писал стихи и прозу («Пока есть такой язык, как русский, поэзия неизбежна»). Последние годы его недолгой жизни отмечены взлетом интенсивности творчества. Сборники сочинений Бродского </w:t>
      </w:r>
      <w:proofErr w:type="gramStart"/>
      <w:r>
        <w:rPr>
          <w:color w:val="000000"/>
        </w:rPr>
        <w:t>начинают</w:t>
      </w:r>
      <w:proofErr w:type="gramEnd"/>
      <w:r>
        <w:rPr>
          <w:color w:val="000000"/>
        </w:rPr>
        <w:t xml:space="preserve"> выходит в России. 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w:t>
      </w:r>
      <w:proofErr w:type="gramStart"/>
      <w:r>
        <w:rPr>
          <w:color w:val="000000"/>
        </w:rPr>
        <w:t xml:space="preserve">В художественной критике, анализе изящной словесности Бродский интересен как исследователь поэтики, психологии, эстетики творчества (работы  о </w:t>
      </w:r>
      <w:hyperlink r:id="rId10" w:history="1">
        <w:r w:rsidRPr="00104365">
          <w:rPr>
            <w:rStyle w:val="a3"/>
            <w:color w:val="auto"/>
          </w:rPr>
          <w:t>Цветаевой</w:t>
        </w:r>
      </w:hyperlink>
      <w:r w:rsidRPr="00104365">
        <w:t>, </w:t>
      </w:r>
      <w:hyperlink r:id="rId11" w:history="1">
        <w:r w:rsidRPr="00104365">
          <w:rPr>
            <w:rStyle w:val="a3"/>
            <w:color w:val="auto"/>
          </w:rPr>
          <w:t>Платонове</w:t>
        </w:r>
      </w:hyperlink>
      <w:r w:rsidRPr="00104365">
        <w:t>, </w:t>
      </w:r>
      <w:hyperlink r:id="rId12" w:history="1">
        <w:r w:rsidRPr="00104365">
          <w:rPr>
            <w:rStyle w:val="a3"/>
            <w:color w:val="auto"/>
          </w:rPr>
          <w:t>Мандельштаме</w:t>
        </w:r>
      </w:hyperlink>
      <w:r w:rsidRPr="00104365">
        <w:t>.</w:t>
      </w:r>
      <w:r>
        <w:rPr>
          <w:color w:val="000000"/>
        </w:rPr>
        <w:t xml:space="preserve"> Последние произведения преисполнены горестными настроениями поэта-стоика об «итогах» бытия.</w:t>
      </w:r>
      <w:proofErr w:type="gramEnd"/>
      <w:r>
        <w:rPr>
          <w:color w:val="000000"/>
        </w:rPr>
        <w:t xml:space="preserve"> Творчество предстает как главная цель мироздания, преодоление немоты, безмолвия и пустоты. Поэзия как высшее выражение языка есть противостояние «ничто».</w:t>
      </w:r>
    </w:p>
    <w:p w:rsidR="00104365" w:rsidRDefault="00104365" w:rsidP="00104365">
      <w:pPr>
        <w:pStyle w:val="c10"/>
        <w:shd w:val="clear" w:color="auto" w:fill="FFFFFF"/>
        <w:spacing w:before="0" w:beforeAutospacing="0" w:after="0" w:afterAutospacing="0"/>
        <w:jc w:val="both"/>
        <w:rPr>
          <w:color w:val="000000"/>
        </w:rPr>
      </w:pPr>
      <w:r>
        <w:rPr>
          <w:color w:val="000000"/>
        </w:rPr>
        <w:t xml:space="preserve">   Поэт скоропостижно скончался в Нью-Йорке, не дожив до 56 лет. Смерть Бродского, несмотря на то, что было известно о его ухудшающемся состоянии здоровья, потрясла людей по обе стороны океана. </w:t>
      </w:r>
      <w:proofErr w:type="gramStart"/>
      <w:r>
        <w:rPr>
          <w:color w:val="000000"/>
        </w:rPr>
        <w:t>Похоронен</w:t>
      </w:r>
      <w:proofErr w:type="gramEnd"/>
      <w:r>
        <w:rPr>
          <w:color w:val="000000"/>
        </w:rPr>
        <w:t xml:space="preserve"> в Венеции. Одной из последних инициатив поэта было создание Русской Академии в Риме, куда на несколько месяцев могли бы приезжать русские.</w:t>
      </w:r>
    </w:p>
    <w:p w:rsidR="00104365" w:rsidRDefault="00104365" w:rsidP="00104365">
      <w:pPr>
        <w:pStyle w:val="c10"/>
        <w:shd w:val="clear" w:color="auto" w:fill="FFFFFF"/>
        <w:spacing w:before="0" w:beforeAutospacing="0" w:after="0" w:afterAutospacing="0"/>
        <w:jc w:val="both"/>
        <w:rPr>
          <w:color w:val="000000"/>
        </w:rPr>
      </w:pPr>
      <w:r>
        <w:rPr>
          <w:color w:val="000000"/>
        </w:rPr>
        <w:t>    Второй этап нашего урока посвятим  анализу стихотворения</w:t>
      </w:r>
      <w:proofErr w:type="gramStart"/>
      <w:r>
        <w:rPr>
          <w:color w:val="000000"/>
        </w:rPr>
        <w:t xml:space="preserve"> И</w:t>
      </w:r>
      <w:proofErr w:type="gramEnd"/>
      <w:r>
        <w:rPr>
          <w:color w:val="000000"/>
        </w:rPr>
        <w:t xml:space="preserve"> Бродского  « В этой маленькой комнате всё по- старому…»</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 этой маленькой комнате все по-старому:</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аквариум с рыбкою – все убранство.</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 рыбка плавает, глядя в сторону,</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чтоб увеличить себе пространство.</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 тех пор, как ты навсегда уехала,</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похолодало, и чай не сладок.</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Сделавшись мраморным, место около</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 сумерках сходит с ума от складок.</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Колесо и каблук оставляют в покое улицу,</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горделивый платан не меняет позы.</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Две половинки карманной луковицы</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после восьми могут вызвать слезы.</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Часто чудится Греция: некая роща, некая</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охотница в тунике. Впрочем, чаще</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нагая преследует четвероногое</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красное дерево в спальной чаще.</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Между квадратом окна и портретом прадеда</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даже нежный сквозняк выберет занавеску.</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 если случается вспомнить правило,</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то с опозданием и не к месту.</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 качку, увы, не устоять на палубе.</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Бурю, увы, не срисовать с натуры.</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 городах только дрозды и голуби</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верят в идею архитектуры.</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Несомненно, все это скоро кончится –</w:t>
      </w:r>
    </w:p>
    <w:p w:rsidR="00104365" w:rsidRDefault="00104365" w:rsidP="0010436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быстро и, видимо, некрасиво.</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Мозг – точно айсберг с потекшим контуром,</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сильно увлекшийся Куросиво.</w:t>
      </w:r>
    </w:p>
    <w:p w:rsidR="00104365" w:rsidRDefault="00104365" w:rsidP="00104365">
      <w:pPr>
        <w:shd w:val="clear" w:color="auto" w:fill="FFFFFF"/>
        <w:spacing w:after="0"/>
        <w:rPr>
          <w:rFonts w:ascii="Times New Roman" w:hAnsi="Times New Roman" w:cs="Times New Roman"/>
          <w:color w:val="000000"/>
          <w:sz w:val="24"/>
          <w:szCs w:val="24"/>
        </w:rPr>
      </w:pPr>
      <w:r>
        <w:rPr>
          <w:rStyle w:val="c3"/>
          <w:rFonts w:ascii="Times New Roman" w:hAnsi="Times New Roman" w:cs="Times New Roman"/>
          <w:color w:val="000000"/>
          <w:sz w:val="24"/>
          <w:szCs w:val="24"/>
        </w:rPr>
        <w:t>Я </w:t>
      </w:r>
      <w:r>
        <w:rPr>
          <w:rFonts w:ascii="Times New Roman" w:hAnsi="Times New Roman" w:cs="Times New Roman"/>
          <w:color w:val="000000"/>
          <w:sz w:val="24"/>
          <w:szCs w:val="24"/>
        </w:rPr>
        <w:t>предлагаю провести анализ стихотворения с помощью «аукциона вопросов».</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Вопросы для проведения «аукциона»:</w:t>
      </w:r>
    </w:p>
    <w:p w:rsidR="00104365" w:rsidRDefault="00104365" w:rsidP="00104365">
      <w:pPr>
        <w:numPr>
          <w:ilvl w:val="0"/>
          <w:numId w:val="3"/>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Докажите, используя схему, что перед нами – лирическое произведение.</w:t>
      </w:r>
    </w:p>
    <w:p w:rsidR="00104365" w:rsidRDefault="00104365" w:rsidP="00104365">
      <w:pPr>
        <w:numPr>
          <w:ilvl w:val="0"/>
          <w:numId w:val="3"/>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какому жанру и типу лирики по содержанию можно отнести данное стихотворение?</w:t>
      </w:r>
    </w:p>
    <w:p w:rsidR="00104365" w:rsidRDefault="00104365" w:rsidP="00104365">
      <w:pPr>
        <w:numPr>
          <w:ilvl w:val="0"/>
          <w:numId w:val="3"/>
        </w:numPr>
        <w:shd w:val="clear" w:color="auto" w:fill="FFFFFF"/>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Каковы тема  проблема и проблематика данного стихотворения?</w:t>
      </w:r>
      <w:proofErr w:type="gramEnd"/>
    </w:p>
    <w:p w:rsidR="00104365" w:rsidRDefault="00104365" w:rsidP="00104365">
      <w:pPr>
        <w:numPr>
          <w:ilvl w:val="0"/>
          <w:numId w:val="3"/>
        </w:numPr>
        <w:shd w:val="clear" w:color="auto" w:fill="FFFFFF"/>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Каковы пафос и идея данного лирического произведения?</w:t>
      </w:r>
      <w:proofErr w:type="gramEnd"/>
    </w:p>
    <w:p w:rsidR="00104365" w:rsidRDefault="00104365" w:rsidP="00104365">
      <w:pPr>
        <w:numPr>
          <w:ilvl w:val="0"/>
          <w:numId w:val="3"/>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Какой художественный метод лежит в основе стихотворения?</w:t>
      </w:r>
    </w:p>
    <w:p w:rsidR="00104365" w:rsidRDefault="00104365" w:rsidP="00104365">
      <w:pPr>
        <w:numPr>
          <w:ilvl w:val="0"/>
          <w:numId w:val="3"/>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Каковы стилевые особенности стихотворения?</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Проанализировав стихотворение, мы можем сделать вывод, что поэзия Бродского – целый мир, полный загадок и тайн. Данное стихотворение было написано в 1987 г. и вошло впоследствии в сборник</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Примечания папоротника». В книгу вошли стихотворения, относящиеся ко времени между Нобелевской премией и 50- летием Бродского. Их характер привязан к факту хронологии – концу века.</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Закончить наш урок мне хочется словами  одного из исследователей творчества Бродского: «Русской поэзии не хватало философа, чтобы он окинул взглядом всю картину целиком и в то же время мог бы рассказать о том, что увидел. Бродский рассказал…Он сумел передать всю боль нашего времени, страх </w:t>
      </w:r>
      <w:proofErr w:type="gramStart"/>
      <w:r>
        <w:rPr>
          <w:rFonts w:ascii="Times New Roman" w:hAnsi="Times New Roman" w:cs="Times New Roman"/>
          <w:color w:val="000000"/>
          <w:sz w:val="24"/>
          <w:szCs w:val="24"/>
        </w:rPr>
        <w:t>перед ничем</w:t>
      </w:r>
      <w:proofErr w:type="gramEnd"/>
      <w:r>
        <w:rPr>
          <w:rFonts w:ascii="Times New Roman" w:hAnsi="Times New Roman" w:cs="Times New Roman"/>
          <w:color w:val="000000"/>
          <w:sz w:val="24"/>
          <w:szCs w:val="24"/>
        </w:rPr>
        <w:t>, спрятанный в обыденность, тоску и проч.».</w:t>
      </w:r>
    </w:p>
    <w:p w:rsidR="00104365" w:rsidRDefault="00104365" w:rsidP="0010436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 только от нас зависит, сможет ли его слово пробиться к нам в наши микровселенные, чтобы принести туда свет откровения.</w:t>
      </w:r>
    </w:p>
    <w:p w:rsidR="00104365" w:rsidRDefault="00104365" w:rsidP="00104365">
      <w:pPr>
        <w:shd w:val="clear" w:color="auto" w:fill="FFFFFF"/>
        <w:spacing w:after="0"/>
        <w:rPr>
          <w:rFonts w:ascii="Times New Roman" w:hAnsi="Times New Roman" w:cs="Times New Roman"/>
          <w:color w:val="000000"/>
          <w:sz w:val="24"/>
          <w:szCs w:val="24"/>
        </w:rPr>
      </w:pPr>
      <w:r>
        <w:rPr>
          <w:rStyle w:val="c19"/>
          <w:rFonts w:ascii="Times New Roman" w:hAnsi="Times New Roman" w:cs="Times New Roman"/>
          <w:color w:val="000000"/>
          <w:sz w:val="24"/>
          <w:szCs w:val="24"/>
        </w:rPr>
        <w:t>         </w:t>
      </w:r>
    </w:p>
    <w:p w:rsidR="00104365" w:rsidRPr="0018465B" w:rsidRDefault="00104365" w:rsidP="00104365">
      <w:pPr>
        <w:spacing w:after="0" w:line="240" w:lineRule="auto"/>
        <w:rPr>
          <w:rFonts w:ascii="Times New Roman" w:eastAsia="Times New Roman" w:hAnsi="Times New Roman" w:cs="Times New Roman"/>
          <w:color w:val="C00000"/>
          <w:sz w:val="28"/>
          <w:szCs w:val="28"/>
          <w:shd w:val="clear" w:color="auto" w:fill="FFFFFF" w:themeFill="background1"/>
          <w:lang w:eastAsia="ru-RU"/>
        </w:rPr>
      </w:pPr>
      <w:r w:rsidRPr="0018465B">
        <w:rPr>
          <w:rFonts w:ascii="Times New Roman" w:eastAsia="Times New Roman" w:hAnsi="Times New Roman" w:cs="Times New Roman"/>
          <w:color w:val="C00000"/>
          <w:sz w:val="28"/>
          <w:szCs w:val="28"/>
          <w:shd w:val="clear" w:color="auto" w:fill="FFFFFF" w:themeFill="background1"/>
          <w:lang w:eastAsia="ru-RU"/>
        </w:rPr>
        <w:t xml:space="preserve">И еще одна тема на сегодня:   </w:t>
      </w:r>
      <w:r w:rsidRPr="0018465B">
        <w:rPr>
          <w:rFonts w:ascii="Times New Roman" w:eastAsia="Times New Roman" w:hAnsi="Times New Roman" w:cs="Times New Roman"/>
          <w:b/>
          <w:bCs/>
          <w:color w:val="C00000"/>
          <w:sz w:val="28"/>
          <w:szCs w:val="28"/>
          <w:lang w:eastAsia="ru-RU"/>
        </w:rPr>
        <w:t>Общественно-культурная ситуация в России конца 20 –начала 21 вв.</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Сегодня на уроке нам предстоит узнать, как развивалась культура России в конце ХХ - начале XXI вв., какие проблемы существовали и существуют в культурном развитии страны. Мы попытаемся предложить пути решения этих проблем.</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Эпиграфом к нашему уроку будут слова известного русского философа И.А. Ильина: </w:t>
      </w:r>
      <w:r>
        <w:rPr>
          <w:rFonts w:ascii="Times New Roman" w:eastAsia="Times New Roman" w:hAnsi="Times New Roman" w:cs="Times New Roman"/>
          <w:i/>
          <w:iCs/>
          <w:color w:val="333333"/>
          <w:sz w:val="24"/>
          <w:szCs w:val="24"/>
          <w:lang w:eastAsia="ru-RU"/>
        </w:rPr>
        <w:t>“Культура есть явление внутреннее и органическое: она захватывает самую глубину человеческой души и слагается на путях живой таинственной целесообразности. Культура творится изнутри; она есть создание души и духа”.</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color w:val="333333"/>
          <w:sz w:val="24"/>
          <w:szCs w:val="24"/>
          <w:lang w:eastAsia="ru-RU"/>
        </w:rPr>
        <w:t>Ранее на уроках вы уже затрагивали тему культуры и духовного развития российского общества. Вспомните понятие “культура”.</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Культура</w:t>
      </w:r>
      <w:r>
        <w:rPr>
          <w:rFonts w:ascii="Times New Roman" w:eastAsia="Times New Roman" w:hAnsi="Times New Roman" w:cs="Times New Roman"/>
          <w:color w:val="333333"/>
          <w:sz w:val="24"/>
          <w:szCs w:val="24"/>
          <w:lang w:eastAsia="ru-RU"/>
        </w:rPr>
        <w:t> – это ценности, убеждения, традиции, нормы поведения, формирующие представления людей.</w:t>
      </w: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Это все виды и результаты преобразовательной деятельности человека и общества.</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Как вы думаете, почему говоря о культуре России, мы говорим о её многонациональном характере?</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(Россия многонациональное государство, и поэтому культура носит многонациональный характер.</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В создании культурного наследия России принимают участие все национальности, проживающие на её территории).</w:t>
      </w:r>
      <w:proofErr w:type="gramEnd"/>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color w:val="333333"/>
          <w:sz w:val="24"/>
          <w:szCs w:val="24"/>
          <w:lang w:eastAsia="ru-RU"/>
        </w:rPr>
        <w:t>Великая российская культура является главным носителем традиций, нравственных и духовных ценностей, сформировавших российский народ как единую общность и составляющих основу российской государственности.</w:t>
      </w: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 xml:space="preserve">Россия - многонациональное государство, на её территории проживали и проживают представители более 150-ти этносов, культуры которых не могли развиваться изолированно. Российская культура уникальна </w:t>
      </w:r>
      <w:proofErr w:type="gramStart"/>
      <w:r>
        <w:rPr>
          <w:rFonts w:ascii="Times New Roman" w:eastAsia="Times New Roman" w:hAnsi="Times New Roman" w:cs="Times New Roman"/>
          <w:color w:val="333333"/>
          <w:sz w:val="24"/>
          <w:szCs w:val="24"/>
          <w:lang w:eastAsia="ru-RU"/>
        </w:rPr>
        <w:t>своей</w:t>
      </w:r>
      <w:proofErr w:type="gramEnd"/>
      <w:r>
        <w:rPr>
          <w:rFonts w:ascii="Times New Roman" w:eastAsia="Times New Roman" w:hAnsi="Times New Roman" w:cs="Times New Roman"/>
          <w:color w:val="333333"/>
          <w:sz w:val="24"/>
          <w:szCs w:val="24"/>
          <w:lang w:eastAsia="ru-RU"/>
        </w:rPr>
        <w:t xml:space="preserve"> полиэтничностью. Этнокультура различных народов России вносит в поликультурное пространство, окружающее её, сугубо индивидуальное, новое и самобытное. Культура различных этносов может сохранить свою неповторимость только в процессе диалога с другими культурами. Именно изначальная многоэтничность России определила ее уникальную восприимчивость к другим культурам. Национальная культура имеет в своей основе нравственные, моральные и общечеловеческие ценности. Любая культура представляет собой совокупность неповторимых и незаменимых ценностей, поскольку именно через свои традиции и формы выражения каждый народ заявляет о себе всему миру. При этом нельзя забывать громадную объединяющую роль в этом процессе русского народа.</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Каждая национальная культура - это живая, современная система, способная развиваться в ответ на эволюцию общества и под влиянием других культур. Мы живём в глобальном мире. Процессы глобализации охватили все сферы жизни общества, в том числе и духовную. Культура России занимает совершенно особое место в истории мировой культуры.</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Перемены, охватившие Россию в 90-г. ХХ века, не могли не отразиться на развитии культуры. Они породили массу проблем, многие из которых не удаётся решить до сих пор. Сегодня на территории России специалистами различных профилей ведётся огромная работа по возрождению культурных традиций народов страны, что является условием воспитания таких качеств, как гражданственность, духовность, патриотизм и национальное самосознание.</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Итак, возвращаемся к цели нашего урока. Нам необходимо вскрыть проблемы культурного развития России и попытаться найти пути решения этих проблем. Перед вами  стоит  задача: составить проект “Проблемы развития культуры России. Предложить варианты путей решения этих проблем” Результат своей работы вы должны представить сегодня в форме домашнего задания.</w:t>
      </w:r>
    </w:p>
    <w:p w:rsidR="00104365" w:rsidRDefault="00104365" w:rsidP="00104365">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Задание</w:t>
      </w:r>
      <w:r>
        <w:rPr>
          <w:rFonts w:ascii="Times New Roman" w:eastAsia="Times New Roman" w:hAnsi="Times New Roman" w:cs="Times New Roman"/>
          <w:color w:val="333333"/>
          <w:sz w:val="24"/>
          <w:szCs w:val="24"/>
          <w:lang w:eastAsia="ru-RU"/>
        </w:rPr>
        <w:t>: </w:t>
      </w:r>
    </w:p>
    <w:p w:rsidR="00104365" w:rsidRDefault="00104365" w:rsidP="00104365">
      <w:pPr>
        <w:shd w:val="clear" w:color="auto" w:fill="FFFFFF"/>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подберите материал, используя, в том числе ресурсы Интернет, о развитии культуры России. Какие проблемы существуют в выбранных вами направлениях? Какие пути решения этих проблем вы можете предложить?</w:t>
      </w:r>
    </w:p>
    <w:p w:rsidR="00104365" w:rsidRDefault="00104365" w:rsidP="00104365">
      <w:pPr>
        <w:spacing w:after="0" w:line="240" w:lineRule="auto"/>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color w:val="000000"/>
          <w:sz w:val="24"/>
          <w:szCs w:val="24"/>
          <w:lang w:eastAsia="ru-RU"/>
        </w:rPr>
        <w:t>В чем вы видите роль искусства? Изменилась ли эта роль в наше время?</w:t>
      </w:r>
    </w:p>
    <w:p w:rsidR="00104365" w:rsidRDefault="00104365" w:rsidP="00104365">
      <w:pPr>
        <w:shd w:val="clear" w:color="auto" w:fill="FFFFFF"/>
        <w:spacing w:after="0" w:line="240" w:lineRule="auto"/>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 xml:space="preserve">   </w:t>
      </w:r>
    </w:p>
    <w:p w:rsidR="00104365" w:rsidRDefault="00104365" w:rsidP="00104365">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 xml:space="preserve"> </w:t>
      </w:r>
      <w:r>
        <w:rPr>
          <w:rFonts w:ascii="Times New Roman" w:eastAsia="Times New Roman" w:hAnsi="Times New Roman" w:cs="Times New Roman"/>
          <w:color w:val="333333"/>
          <w:sz w:val="24"/>
          <w:szCs w:val="24"/>
          <w:lang w:eastAsia="ru-RU"/>
        </w:rPr>
        <w:t>В заключении хочу сказать вот о чём. Директор ФБР США Ален Даллесс в Конгрессе США в 1945 году заявил: “Окончится война, все как-то утрясётся, устроится, и мы бросим всё, что имеем, все золото, всю материальную мощь на оболванивание и одурачивание русских людей. Человеческий мозг, сознание людей, способны к изменениям – посеяв там хаос, мы незаметно подменим их ценности на фальшивые и заставим в эти фальшивые ценности верить. Как? Мы найдём своих единомышленников, своих союзников,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Мы должны задуматься о том духовном мире, в котором оказались сегодня. И начать, наконец, решать не на словах, а на деле те проблемы, которые стоят очень остро в современной нашей культуре. Задуматься о себе и о тех поколениях людей, которые будут жить в нашей стране после нас.</w:t>
      </w:r>
    </w:p>
    <w:p w:rsidR="00104365" w:rsidRDefault="00104365" w:rsidP="00104365">
      <w:pPr>
        <w:shd w:val="clear" w:color="auto" w:fill="FFFFFF"/>
        <w:spacing w:after="135" w:line="240" w:lineRule="auto"/>
        <w:rPr>
          <w:rFonts w:ascii="Times New Roman" w:eastAsia="Times New Roman" w:hAnsi="Times New Roman" w:cs="Times New Roman"/>
          <w:color w:val="333333"/>
          <w:sz w:val="24"/>
          <w:szCs w:val="24"/>
          <w:lang w:eastAsia="ru-RU"/>
        </w:rPr>
      </w:pPr>
    </w:p>
    <w:p w:rsidR="00104365" w:rsidRDefault="00104365" w:rsidP="00104365">
      <w:pPr>
        <w:spacing w:after="135" w:line="240" w:lineRule="auto"/>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lang w:eastAsia="ru-RU"/>
        </w:rPr>
        <w:t xml:space="preserve">     Спасибо за работу на уроке!</w:t>
      </w:r>
    </w:p>
    <w:p w:rsidR="00104365" w:rsidRDefault="00104365" w:rsidP="00104365">
      <w:pPr>
        <w:pStyle w:val="a4"/>
        <w:shd w:val="clear" w:color="auto" w:fill="FFFFFF"/>
        <w:spacing w:before="0" w:beforeAutospacing="0" w:after="135" w:afterAutospacing="0"/>
        <w:rPr>
          <w:rStyle w:val="a5"/>
          <w:rFonts w:asciiTheme="minorHAnsi" w:hAnsiTheme="minorHAnsi"/>
          <w:i/>
          <w:iCs/>
          <w:sz w:val="21"/>
          <w:szCs w:val="21"/>
        </w:rPr>
      </w:pPr>
    </w:p>
    <w:p w:rsidR="00104365" w:rsidRDefault="00104365" w:rsidP="00104365">
      <w:pPr>
        <w:pStyle w:val="a4"/>
        <w:shd w:val="clear" w:color="auto" w:fill="FFFFFF"/>
        <w:spacing w:before="0" w:beforeAutospacing="0" w:after="135" w:afterAutospacing="0"/>
        <w:rPr>
          <w:rStyle w:val="a5"/>
          <w:rFonts w:asciiTheme="minorHAnsi" w:hAnsiTheme="minorHAnsi"/>
          <w:i/>
          <w:iCs/>
          <w:sz w:val="21"/>
          <w:szCs w:val="21"/>
        </w:rPr>
      </w:pPr>
    </w:p>
    <w:p w:rsidR="00104365" w:rsidRDefault="00104365" w:rsidP="00104365">
      <w:pPr>
        <w:pStyle w:val="a4"/>
        <w:shd w:val="clear" w:color="auto" w:fill="FFFFFF"/>
        <w:spacing w:before="0" w:beforeAutospacing="0" w:after="135" w:afterAutospacing="0"/>
        <w:rPr>
          <w:rStyle w:val="a5"/>
          <w:rFonts w:asciiTheme="minorHAnsi" w:hAnsiTheme="minorHAnsi"/>
          <w:i/>
          <w:iCs/>
          <w:sz w:val="21"/>
          <w:szCs w:val="21"/>
        </w:rPr>
      </w:pPr>
    </w:p>
    <w:p w:rsidR="00104365" w:rsidRDefault="00104365" w:rsidP="00104365">
      <w:pPr>
        <w:pStyle w:val="a4"/>
        <w:shd w:val="clear" w:color="auto" w:fill="FFFFFF"/>
        <w:spacing w:before="0" w:beforeAutospacing="0" w:after="135" w:afterAutospacing="0"/>
        <w:rPr>
          <w:rStyle w:val="a5"/>
          <w:rFonts w:asciiTheme="minorHAnsi" w:hAnsiTheme="minorHAnsi"/>
          <w:i/>
          <w:iCs/>
          <w:sz w:val="21"/>
          <w:szCs w:val="21"/>
        </w:rPr>
      </w:pPr>
    </w:p>
    <w:p w:rsidR="00104365" w:rsidRDefault="00104365" w:rsidP="00104365">
      <w:pPr>
        <w:pStyle w:val="a4"/>
        <w:shd w:val="clear" w:color="auto" w:fill="FFFFFF"/>
        <w:spacing w:before="0" w:beforeAutospacing="0" w:after="135" w:afterAutospacing="0"/>
        <w:rPr>
          <w:rStyle w:val="a5"/>
          <w:rFonts w:asciiTheme="minorHAnsi" w:hAnsiTheme="minorHAnsi"/>
          <w:i/>
          <w:iCs/>
          <w:sz w:val="21"/>
          <w:szCs w:val="21"/>
        </w:rPr>
      </w:pPr>
    </w:p>
    <w:p w:rsidR="00104365" w:rsidRDefault="00104365" w:rsidP="00104365">
      <w:pPr>
        <w:pStyle w:val="a4"/>
        <w:shd w:val="clear" w:color="auto" w:fill="FFFFFF"/>
        <w:spacing w:before="0" w:beforeAutospacing="0" w:after="135" w:afterAutospacing="0"/>
        <w:rPr>
          <w:rStyle w:val="a5"/>
          <w:rFonts w:asciiTheme="minorHAnsi" w:hAnsiTheme="minorHAnsi"/>
          <w:i/>
          <w:iCs/>
          <w:sz w:val="21"/>
          <w:szCs w:val="21"/>
        </w:rPr>
      </w:pPr>
    </w:p>
    <w:p w:rsidR="00104365" w:rsidRDefault="00104365" w:rsidP="00104365"/>
    <w:p w:rsidR="002D2BEC" w:rsidRDefault="002D2BEC"/>
    <w:sectPr w:rsidR="002D2BEC" w:rsidSect="002D2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11"/>
    <w:multiLevelType w:val="multilevel"/>
    <w:tmpl w:val="9766B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674E75"/>
    <w:multiLevelType w:val="multilevel"/>
    <w:tmpl w:val="23920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724E6A"/>
    <w:multiLevelType w:val="multilevel"/>
    <w:tmpl w:val="F74E2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4365"/>
    <w:rsid w:val="00104365"/>
    <w:rsid w:val="0018465B"/>
    <w:rsid w:val="00265936"/>
    <w:rsid w:val="002D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365"/>
    <w:rPr>
      <w:color w:val="0000FF"/>
      <w:u w:val="single"/>
    </w:rPr>
  </w:style>
  <w:style w:type="paragraph" w:styleId="a4">
    <w:name w:val="Normal (Web)"/>
    <w:basedOn w:val="a"/>
    <w:uiPriority w:val="99"/>
    <w:semiHidden/>
    <w:unhideWhenUsed/>
    <w:rsid w:val="00104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104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uiPriority w:val="99"/>
    <w:rsid w:val="00104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104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4365"/>
  </w:style>
  <w:style w:type="character" w:customStyle="1" w:styleId="c6">
    <w:name w:val="c6"/>
    <w:basedOn w:val="a0"/>
    <w:rsid w:val="00104365"/>
  </w:style>
  <w:style w:type="character" w:customStyle="1" w:styleId="c28">
    <w:name w:val="c28"/>
    <w:basedOn w:val="a0"/>
    <w:rsid w:val="00104365"/>
  </w:style>
  <w:style w:type="character" w:customStyle="1" w:styleId="c16">
    <w:name w:val="c16"/>
    <w:basedOn w:val="a0"/>
    <w:rsid w:val="00104365"/>
  </w:style>
  <w:style w:type="character" w:customStyle="1" w:styleId="c19">
    <w:name w:val="c19"/>
    <w:basedOn w:val="a0"/>
    <w:rsid w:val="00104365"/>
  </w:style>
  <w:style w:type="character" w:styleId="a5">
    <w:name w:val="Strong"/>
    <w:basedOn w:val="a0"/>
    <w:uiPriority w:val="22"/>
    <w:qFormat/>
    <w:rsid w:val="00104365"/>
    <w:rPr>
      <w:b/>
      <w:bCs/>
    </w:rPr>
  </w:style>
</w:styles>
</file>

<file path=word/webSettings.xml><?xml version="1.0" encoding="utf-8"?>
<w:webSettings xmlns:r="http://schemas.openxmlformats.org/officeDocument/2006/relationships" xmlns:w="http://schemas.openxmlformats.org/wordprocessingml/2006/main">
  <w:divs>
    <w:div w:id="5459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egabook.ru/Article.asp?AID%3D688538&amp;sa=D&amp;ust=1519149845656000&amp;usg=AFQjCNHGs9lVn-o1iChcnRrWI3CVXdDOl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www.megabook.ru/Article.asp?AID%3D649897&amp;sa=D&amp;ust=1519149845656000&amp;usg=AFQjCNFkV_vNZwRvQ2l8gdpCnTz6xCUBfw" TargetMode="External"/><Relationship Id="rId12" Type="http://schemas.openxmlformats.org/officeDocument/2006/relationships/hyperlink" Target="https://www.google.com/url?q=http://www.megabook.ru/Article.asp?AID%3D649262&amp;sa=D&amp;ust=1519149845660000&amp;usg=AFQjCNGawiPPsWXjLieijwWP7weV8od2F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megabook.ru/Article.asp?AID%3D612950&amp;sa=D&amp;ust=1519149845655000&amp;usg=AFQjCNE-QKBWmQnNMATQaW9GEM45OCBxOg" TargetMode="External"/><Relationship Id="rId11" Type="http://schemas.openxmlformats.org/officeDocument/2006/relationships/hyperlink" Target="https://www.google.com/url?q=http://www.megabook.ru/Article.asp?AID%3D662239&amp;sa=D&amp;ust=1519149845660000&amp;usg=AFQjCNGD0oKXmN2V1k9D35ol3f9el6skHg" TargetMode="External"/><Relationship Id="rId5" Type="http://schemas.openxmlformats.org/officeDocument/2006/relationships/webSettings" Target="webSettings.xml"/><Relationship Id="rId10" Type="http://schemas.openxmlformats.org/officeDocument/2006/relationships/hyperlink" Target="https://www.google.com/url?q=http://www.megabook.ru/Article.asp?AID%3D685483&amp;sa=D&amp;ust=1519149845660000&amp;usg=AFQjCNHD3KKs7ImNiqoYJ49YxwS3v5noZg" TargetMode="External"/><Relationship Id="rId4" Type="http://schemas.openxmlformats.org/officeDocument/2006/relationships/settings" Target="settings.xml"/><Relationship Id="rId9" Type="http://schemas.openxmlformats.org/officeDocument/2006/relationships/hyperlink" Target="https://www.google.com/url?q=http://www.megabook.ru/Article.asp?AID%3D670210&amp;sa=D&amp;ust=1519149845657000&amp;usg=AFQjCNF9djGZVDIxeao35abx9fQbamjTZ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1C5D3-5920-4FC3-AEED-93A01A64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6686</Words>
  <Characters>38113</Characters>
  <Application>Microsoft Office Word</Application>
  <DocSecurity>0</DocSecurity>
  <Lines>317</Lines>
  <Paragraphs>89</Paragraphs>
  <ScaleCrop>false</ScaleCrop>
  <Company>Reanimator Extreme Edition</Company>
  <LinksUpToDate>false</LinksUpToDate>
  <CharactersWithSpaces>44710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2020-04-27T08:44:00Z</dcterms:created>
  <dcterms:modified xsi:type="dcterms:W3CDTF">2020-04-27T09:06:00Z</dcterms:modified>
</cp:coreProperties>
</file>